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F2B5" w14:textId="77777777" w:rsidR="00981EFC" w:rsidRDefault="00981EFC" w:rsidP="001E567A">
      <w:pPr>
        <w:spacing w:afterLines="100" w:after="240" w:line="500" w:lineRule="exact"/>
        <w:jc w:val="center"/>
        <w:rPr>
          <w:rFonts w:ascii="標楷體" w:eastAsia="標楷體" w:hAnsi="標楷體"/>
          <w:sz w:val="36"/>
          <w:szCs w:val="36"/>
        </w:rPr>
      </w:pPr>
      <w:r w:rsidRPr="00F32787">
        <w:rPr>
          <w:rFonts w:ascii="標楷體" w:eastAsia="標楷體" w:hAnsi="標楷體" w:hint="eastAsia"/>
          <w:sz w:val="36"/>
          <w:szCs w:val="36"/>
        </w:rPr>
        <w:t>彰化縣政府防止機關洩密事件預警作為小叮嚀</w:t>
      </w:r>
    </w:p>
    <w:tbl>
      <w:tblPr>
        <w:tblStyle w:val="a5"/>
        <w:tblW w:w="0" w:type="auto"/>
        <w:tblLook w:val="04A0" w:firstRow="1" w:lastRow="0" w:firstColumn="1" w:lastColumn="0" w:noHBand="0" w:noVBand="1"/>
      </w:tblPr>
      <w:tblGrid>
        <w:gridCol w:w="673"/>
        <w:gridCol w:w="6297"/>
        <w:gridCol w:w="3577"/>
        <w:gridCol w:w="3401"/>
      </w:tblGrid>
      <w:tr w:rsidR="00D621DA" w14:paraId="2154D6A2" w14:textId="77777777" w:rsidTr="001E567A">
        <w:trPr>
          <w:tblHeader/>
        </w:trPr>
        <w:tc>
          <w:tcPr>
            <w:tcW w:w="675" w:type="dxa"/>
            <w:vAlign w:val="center"/>
          </w:tcPr>
          <w:p w14:paraId="589BC7F1" w14:textId="77777777" w:rsidR="00D621DA" w:rsidRDefault="00D621DA" w:rsidP="001E567A">
            <w:pPr>
              <w:spacing w:beforeLines="50" w:before="120"/>
              <w:jc w:val="center"/>
              <w:rPr>
                <w:rFonts w:ascii="標楷體" w:eastAsia="標楷體" w:hAnsi="標楷體"/>
                <w:sz w:val="28"/>
                <w:szCs w:val="28"/>
              </w:rPr>
            </w:pPr>
          </w:p>
        </w:tc>
        <w:tc>
          <w:tcPr>
            <w:tcW w:w="6331" w:type="dxa"/>
          </w:tcPr>
          <w:p w14:paraId="6B525F9C" w14:textId="77777777" w:rsidR="00D621DA" w:rsidRPr="00875CD1" w:rsidRDefault="00D621DA" w:rsidP="001E567A">
            <w:pPr>
              <w:tabs>
                <w:tab w:val="left" w:pos="2815"/>
              </w:tabs>
              <w:spacing w:line="440" w:lineRule="exact"/>
              <w:jc w:val="center"/>
              <w:rPr>
                <w:rFonts w:ascii="標楷體" w:eastAsia="標楷體" w:hAnsi="標楷體"/>
                <w:sz w:val="28"/>
                <w:szCs w:val="28"/>
              </w:rPr>
            </w:pPr>
            <w:r w:rsidRPr="00875CD1">
              <w:rPr>
                <w:rFonts w:ascii="標楷體" w:eastAsia="標楷體" w:hAnsi="標楷體"/>
                <w:sz w:val="28"/>
                <w:szCs w:val="28"/>
              </w:rPr>
              <w:t>案例</w:t>
            </w:r>
          </w:p>
        </w:tc>
        <w:tc>
          <w:tcPr>
            <w:tcW w:w="3592" w:type="dxa"/>
          </w:tcPr>
          <w:p w14:paraId="522AD590" w14:textId="77777777" w:rsidR="00D621DA" w:rsidRPr="00875CD1" w:rsidRDefault="00D621DA" w:rsidP="001E567A">
            <w:pPr>
              <w:spacing w:line="440" w:lineRule="exact"/>
              <w:jc w:val="center"/>
              <w:rPr>
                <w:rFonts w:ascii="標楷體" w:eastAsia="標楷體" w:hAnsi="標楷體"/>
                <w:sz w:val="28"/>
                <w:szCs w:val="28"/>
              </w:rPr>
            </w:pPr>
            <w:r w:rsidRPr="00875CD1">
              <w:rPr>
                <w:rFonts w:ascii="標楷體" w:eastAsia="標楷體" w:hAnsi="標楷體"/>
                <w:sz w:val="28"/>
                <w:szCs w:val="28"/>
              </w:rPr>
              <w:t>涉及法規</w:t>
            </w:r>
          </w:p>
        </w:tc>
        <w:tc>
          <w:tcPr>
            <w:tcW w:w="3416" w:type="dxa"/>
          </w:tcPr>
          <w:p w14:paraId="504FD2BF" w14:textId="77777777" w:rsidR="00D621DA" w:rsidRPr="00875CD1" w:rsidRDefault="00D621DA" w:rsidP="001E567A">
            <w:pPr>
              <w:spacing w:line="440" w:lineRule="exact"/>
              <w:jc w:val="center"/>
              <w:rPr>
                <w:rFonts w:ascii="標楷體" w:eastAsia="標楷體" w:hAnsi="標楷體"/>
                <w:sz w:val="28"/>
                <w:szCs w:val="28"/>
              </w:rPr>
            </w:pPr>
            <w:r>
              <w:rPr>
                <w:rFonts w:ascii="標楷體" w:eastAsia="標楷體" w:hAnsi="標楷體"/>
                <w:sz w:val="28"/>
                <w:szCs w:val="28"/>
              </w:rPr>
              <w:t>小叮嚀</w:t>
            </w:r>
          </w:p>
        </w:tc>
      </w:tr>
      <w:tr w:rsidR="001E567A" w14:paraId="65200ACD" w14:textId="77777777" w:rsidTr="00D621DA">
        <w:tc>
          <w:tcPr>
            <w:tcW w:w="675" w:type="dxa"/>
          </w:tcPr>
          <w:p w14:paraId="4EBAD83F"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1</w:t>
            </w:r>
          </w:p>
        </w:tc>
        <w:tc>
          <w:tcPr>
            <w:tcW w:w="6331" w:type="dxa"/>
          </w:tcPr>
          <w:p w14:paraId="7106C918"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某機關稽查小組設立LINE群組，以LINE傳送即時資訊，並通知稽查名單、稽查時間及地點，小組成員於轉傳訊息時因疏失誤傳他人，致訊息被轉傳，輾轉流連最終傳至受稽查之對象手中，使其得以事先得知消息，關門以規避稽查受罰</w:t>
            </w:r>
          </w:p>
        </w:tc>
        <w:tc>
          <w:tcPr>
            <w:tcW w:w="3592" w:type="dxa"/>
          </w:tcPr>
          <w:p w14:paraId="2C5D8040"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刑法第132條第2項（洩漏國防以外秘密罪處罰過失洩密）。</w:t>
            </w:r>
          </w:p>
        </w:tc>
        <w:tc>
          <w:tcPr>
            <w:tcW w:w="3416" w:type="dxa"/>
          </w:tcPr>
          <w:p w14:paraId="1A0DEBB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1.應盡量避免使用即時通訊軟體傳送機敏資料。</w:t>
            </w:r>
          </w:p>
          <w:p w14:paraId="2317DA5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2.加裝及定時更新防毒防駭軟體。</w:t>
            </w:r>
          </w:p>
        </w:tc>
      </w:tr>
      <w:tr w:rsidR="001E567A" w14:paraId="310F5C06" w14:textId="77777777" w:rsidTr="00D621DA">
        <w:tc>
          <w:tcPr>
            <w:tcW w:w="675" w:type="dxa"/>
          </w:tcPr>
          <w:p w14:paraId="194B5A74"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2</w:t>
            </w:r>
          </w:p>
        </w:tc>
        <w:tc>
          <w:tcPr>
            <w:tcW w:w="6331" w:type="dxa"/>
          </w:tcPr>
          <w:p w14:paraId="7AD9D0E7"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公務員負有保守陳情檢舉案件檢舉人身分及檢舉內容之責，函復公文中卻不小心將檢舉人身分及案件訊息透漏給檢舉人知悉。</w:t>
            </w:r>
          </w:p>
        </w:tc>
        <w:tc>
          <w:tcPr>
            <w:tcW w:w="3592" w:type="dxa"/>
          </w:tcPr>
          <w:p w14:paraId="11303A09"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1.刑法第132條（洩漏國防以外秘密罪）。</w:t>
            </w:r>
          </w:p>
          <w:p w14:paraId="022F388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2.行政程序法第170條。</w:t>
            </w:r>
          </w:p>
          <w:p w14:paraId="68982A91"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3.行政院及所屬各機關處理人民陳情案件要點第18點。</w:t>
            </w:r>
          </w:p>
          <w:p w14:paraId="30A5FE3B"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hint="eastAsia"/>
                <w:sz w:val="28"/>
                <w:szCs w:val="28"/>
              </w:rPr>
              <w:t>4.</w:t>
            </w:r>
            <w:r w:rsidRPr="00875CD1">
              <w:rPr>
                <w:rFonts w:ascii="標楷體" w:eastAsia="標楷體" w:hAnsi="標楷體"/>
                <w:sz w:val="28"/>
                <w:szCs w:val="28"/>
              </w:rPr>
              <w:t>彰化縣政府處理上級機關交付列管及人民陳情案件作業要點</w:t>
            </w:r>
            <w:r w:rsidRPr="00875CD1">
              <w:rPr>
                <w:rFonts w:ascii="標楷體" w:eastAsia="標楷體" w:hAnsi="標楷體" w:hint="eastAsia"/>
                <w:sz w:val="28"/>
                <w:szCs w:val="28"/>
              </w:rPr>
              <w:t>第6條</w:t>
            </w:r>
            <w:r>
              <w:rPr>
                <w:rFonts w:ascii="標楷體" w:eastAsia="標楷體" w:hAnsi="標楷體" w:hint="eastAsia"/>
                <w:sz w:val="28"/>
                <w:szCs w:val="28"/>
              </w:rPr>
              <w:t>。</w:t>
            </w:r>
          </w:p>
        </w:tc>
        <w:tc>
          <w:tcPr>
            <w:tcW w:w="3416" w:type="dxa"/>
          </w:tcPr>
          <w:p w14:paraId="6B16EA1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1.函復陳情</w:t>
            </w:r>
            <w:r w:rsidRPr="00875CD1">
              <w:rPr>
                <w:rFonts w:ascii="標楷體" w:eastAsia="標楷體" w:hAnsi="標楷體" w:hint="eastAsia"/>
                <w:sz w:val="28"/>
                <w:szCs w:val="28"/>
              </w:rPr>
              <w:t>(</w:t>
            </w:r>
            <w:r w:rsidRPr="00875CD1">
              <w:rPr>
                <w:rFonts w:ascii="標楷體" w:eastAsia="標楷體" w:hAnsi="標楷體"/>
                <w:sz w:val="28"/>
                <w:szCs w:val="28"/>
              </w:rPr>
              <w:t>檢舉</w:t>
            </w:r>
            <w:r w:rsidRPr="00875CD1">
              <w:rPr>
                <w:rFonts w:ascii="標楷體" w:eastAsia="標楷體" w:hAnsi="標楷體" w:hint="eastAsia"/>
                <w:sz w:val="28"/>
                <w:szCs w:val="28"/>
              </w:rPr>
              <w:t>)</w:t>
            </w:r>
            <w:r w:rsidRPr="00875CD1">
              <w:rPr>
                <w:rFonts w:ascii="標楷體" w:eastAsia="標楷體" w:hAnsi="標楷體"/>
                <w:sz w:val="28"/>
                <w:szCs w:val="28"/>
              </w:rPr>
              <w:t>人與相關單位之文件，應分函辦理，避免正本發文陳情</w:t>
            </w:r>
            <w:r w:rsidRPr="00875CD1">
              <w:rPr>
                <w:rFonts w:ascii="標楷體" w:eastAsia="標楷體" w:hAnsi="標楷體" w:hint="eastAsia"/>
                <w:sz w:val="28"/>
                <w:szCs w:val="28"/>
              </w:rPr>
              <w:t>(</w:t>
            </w:r>
            <w:r w:rsidRPr="00875CD1">
              <w:rPr>
                <w:rFonts w:ascii="標楷體" w:eastAsia="標楷體" w:hAnsi="標楷體"/>
                <w:sz w:val="28"/>
                <w:szCs w:val="28"/>
              </w:rPr>
              <w:t>檢舉</w:t>
            </w:r>
            <w:r w:rsidRPr="00875CD1">
              <w:rPr>
                <w:rFonts w:ascii="標楷體" w:eastAsia="標楷體" w:hAnsi="標楷體" w:hint="eastAsia"/>
                <w:sz w:val="28"/>
                <w:szCs w:val="28"/>
              </w:rPr>
              <w:t>)</w:t>
            </w:r>
            <w:r w:rsidRPr="00875CD1">
              <w:rPr>
                <w:rFonts w:ascii="標楷體" w:eastAsia="標楷體" w:hAnsi="標楷體"/>
                <w:sz w:val="28"/>
                <w:szCs w:val="28"/>
              </w:rPr>
              <w:t>人，副本抄送相關單位之併列情形，如確有兩者併列之必要時，應僅列檢舉人或陳情人字樣。</w:t>
            </w:r>
          </w:p>
          <w:p w14:paraId="691F20DC" w14:textId="77777777" w:rsidR="001E567A"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2.必要時，民眾之個人資料予以去識別化</w:t>
            </w:r>
            <w:r>
              <w:rPr>
                <w:rFonts w:ascii="標楷體" w:eastAsia="標楷體" w:hAnsi="標楷體" w:hint="eastAsia"/>
                <w:sz w:val="28"/>
                <w:szCs w:val="28"/>
              </w:rPr>
              <w:t>。</w:t>
            </w:r>
          </w:p>
          <w:p w14:paraId="6A3C943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p>
        </w:tc>
      </w:tr>
      <w:tr w:rsidR="001E567A" w14:paraId="22F4B1CB" w14:textId="77777777" w:rsidTr="00D621DA">
        <w:tc>
          <w:tcPr>
            <w:tcW w:w="675" w:type="dxa"/>
          </w:tcPr>
          <w:p w14:paraId="354A1BAF"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6331" w:type="dxa"/>
          </w:tcPr>
          <w:p w14:paraId="7714E9AE"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機關採購案承辦人將應祕密之招標文件等文書交付予廠商，使廠商得以於招標公告前得以事先瞭解內情，以利於日後得標。</w:t>
            </w:r>
          </w:p>
        </w:tc>
        <w:tc>
          <w:tcPr>
            <w:tcW w:w="3592" w:type="dxa"/>
          </w:tcPr>
          <w:p w14:paraId="7855A1A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1.政府採購法第34條。</w:t>
            </w:r>
          </w:p>
          <w:p w14:paraId="0826B39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2.刑法第132條（洩漏國防以外秘密罪）。</w:t>
            </w:r>
          </w:p>
        </w:tc>
        <w:tc>
          <w:tcPr>
            <w:tcW w:w="3416" w:type="dxa"/>
          </w:tcPr>
          <w:p w14:paraId="4FC3BB49" w14:textId="77777777" w:rsidR="001E567A" w:rsidRPr="00875CD1" w:rsidRDefault="001E567A" w:rsidP="001E567A">
            <w:pPr>
              <w:spacing w:line="440" w:lineRule="exact"/>
              <w:ind w:left="17" w:hangingChars="6" w:hanging="17"/>
              <w:jc w:val="both"/>
              <w:rPr>
                <w:rFonts w:ascii="標楷體" w:eastAsia="標楷體" w:hAnsi="標楷體"/>
                <w:sz w:val="28"/>
                <w:szCs w:val="28"/>
              </w:rPr>
            </w:pPr>
            <w:r w:rsidRPr="00875CD1">
              <w:rPr>
                <w:rFonts w:ascii="標楷體" w:eastAsia="標楷體" w:hAnsi="標楷體"/>
                <w:sz w:val="28"/>
                <w:szCs w:val="28"/>
              </w:rPr>
              <w:t>提醒遵守政府採購法保密相關規定。</w:t>
            </w:r>
          </w:p>
        </w:tc>
      </w:tr>
      <w:tr w:rsidR="001E567A" w14:paraId="3A3AB9C7" w14:textId="77777777" w:rsidTr="00D621DA">
        <w:tc>
          <w:tcPr>
            <w:tcW w:w="675" w:type="dxa"/>
          </w:tcPr>
          <w:p w14:paraId="20557D28"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4</w:t>
            </w:r>
          </w:p>
        </w:tc>
        <w:tc>
          <w:tcPr>
            <w:tcW w:w="6331" w:type="dxa"/>
          </w:tcPr>
          <w:p w14:paraId="0AAF3B28"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某政府機關主管習慣將經手公文之電子檔拷貝留存備用，並經常以隨身碟再將其拷貝至家中電腦硬碟儲存運用。某日其家用電腦故障送修，致硬碟中的機密文件遭竊外流。</w:t>
            </w:r>
          </w:p>
        </w:tc>
        <w:tc>
          <w:tcPr>
            <w:tcW w:w="3592" w:type="dxa"/>
          </w:tcPr>
          <w:p w14:paraId="7F7D15EA" w14:textId="77777777" w:rsidR="001E567A" w:rsidRPr="00875CD1" w:rsidRDefault="001E567A" w:rsidP="001E567A">
            <w:pPr>
              <w:spacing w:line="440" w:lineRule="exact"/>
              <w:ind w:left="31" w:hangingChars="11" w:hanging="31"/>
              <w:jc w:val="both"/>
              <w:rPr>
                <w:rFonts w:ascii="標楷體" w:eastAsia="標楷體" w:hAnsi="標楷體"/>
                <w:sz w:val="28"/>
                <w:szCs w:val="28"/>
              </w:rPr>
            </w:pPr>
            <w:r w:rsidRPr="00875CD1">
              <w:rPr>
                <w:rFonts w:ascii="標楷體" w:eastAsia="標楷體" w:hAnsi="標楷體"/>
                <w:sz w:val="28"/>
                <w:szCs w:val="28"/>
              </w:rPr>
              <w:t>刑法第132條（洩漏國防以外秘密罪）。</w:t>
            </w:r>
          </w:p>
        </w:tc>
        <w:tc>
          <w:tcPr>
            <w:tcW w:w="3416" w:type="dxa"/>
          </w:tcPr>
          <w:p w14:paraId="7CBEAE89" w14:textId="77777777" w:rsidR="001E567A" w:rsidRPr="00875CD1" w:rsidRDefault="001E567A" w:rsidP="001E567A">
            <w:pPr>
              <w:spacing w:line="440" w:lineRule="exact"/>
              <w:ind w:left="17" w:hangingChars="6" w:hanging="17"/>
              <w:jc w:val="both"/>
              <w:rPr>
                <w:rFonts w:ascii="標楷體" w:eastAsia="標楷體" w:hAnsi="標楷體"/>
                <w:sz w:val="28"/>
                <w:szCs w:val="28"/>
              </w:rPr>
            </w:pPr>
            <w:r w:rsidRPr="00875CD1">
              <w:rPr>
                <w:rFonts w:ascii="標楷體" w:eastAsia="標楷體" w:hAnsi="標楷體"/>
                <w:sz w:val="28"/>
                <w:szCs w:val="28"/>
              </w:rPr>
              <w:t>非因公務需要並經主管核准，不得攜出辦公處所，攜回時應進行掃毒或系統還原</w:t>
            </w:r>
          </w:p>
        </w:tc>
      </w:tr>
      <w:tr w:rsidR="001E567A" w14:paraId="7947164F" w14:textId="77777777" w:rsidTr="00D621DA">
        <w:tc>
          <w:tcPr>
            <w:tcW w:w="675" w:type="dxa"/>
          </w:tcPr>
          <w:p w14:paraId="79F5D271"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5</w:t>
            </w:r>
          </w:p>
        </w:tc>
        <w:tc>
          <w:tcPr>
            <w:tcW w:w="6331" w:type="dxa"/>
          </w:tcPr>
          <w:p w14:paraId="6697405F"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公務員因受人請託或自身私用等非因公務需要，利用職務上之機會，使用公務電腦自公務資訊系統查詢民眾個資料並加以洩漏，涉及非法查詢個資及洩密案件，損及民眾權益。</w:t>
            </w:r>
          </w:p>
        </w:tc>
        <w:tc>
          <w:tcPr>
            <w:tcW w:w="3592" w:type="dxa"/>
          </w:tcPr>
          <w:p w14:paraId="538D582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1.刑法第132條(洩漏國防以外之秘密罪)。</w:t>
            </w:r>
          </w:p>
          <w:p w14:paraId="707B894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2.刑法第213條(偽造文書罪)。</w:t>
            </w:r>
          </w:p>
          <w:p w14:paraId="4E4DB8E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3.個人資料保護法第20條、第41條、第44條(公務員假借職務上之機會犯非公務機關未於蒐集特定目的必要範圍內利用個人資料)。</w:t>
            </w:r>
          </w:p>
        </w:tc>
        <w:tc>
          <w:tcPr>
            <w:tcW w:w="3416" w:type="dxa"/>
          </w:tcPr>
          <w:p w14:paraId="16BBC04D"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1.加強資訊機密維護宣導及法紀教育訓練。</w:t>
            </w:r>
          </w:p>
          <w:p w14:paraId="3BCD14E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2.落實辦理資訊機密稽核，強化督導機制。</w:t>
            </w:r>
          </w:p>
          <w:p w14:paraId="45A7ADF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3.建全資安管理內控措施，落實使用紀錄管理。</w:t>
            </w:r>
          </w:p>
          <w:p w14:paraId="4CC9EAF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4.強化單位主官考核監督責任</w:t>
            </w:r>
          </w:p>
        </w:tc>
      </w:tr>
      <w:tr w:rsidR="001E567A" w14:paraId="175B3AEE" w14:textId="77777777" w:rsidTr="00D621DA">
        <w:tc>
          <w:tcPr>
            <w:tcW w:w="675" w:type="dxa"/>
          </w:tcPr>
          <w:p w14:paraId="372FD115"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6331" w:type="dxa"/>
          </w:tcPr>
          <w:p w14:paraId="4074DA30"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機關公務員檢舉個資影像外洩致其名譽受損，經查結果發現監視器影像之管理、調閱流程、保密措施等，皆無具體管理措施。</w:t>
            </w:r>
          </w:p>
        </w:tc>
        <w:tc>
          <w:tcPr>
            <w:tcW w:w="3592" w:type="dxa"/>
          </w:tcPr>
          <w:p w14:paraId="5DE328D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1.刑法第132條（洩漏國防以外秘密罪）。</w:t>
            </w:r>
          </w:p>
          <w:p w14:paraId="6EA1E1C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2.個人資料保護法第19條、第20條及第41條（非公務機關蒐集、處理或利用個人資料）。</w:t>
            </w:r>
          </w:p>
        </w:tc>
        <w:tc>
          <w:tcPr>
            <w:tcW w:w="3416" w:type="dxa"/>
          </w:tcPr>
          <w:p w14:paraId="535F287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1.訂定監錄系統資料之調閱流程、建置監錄系統資料調閱申請單、保密措施等規管措施。</w:t>
            </w:r>
          </w:p>
          <w:p w14:paraId="04A05EA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2.定期召開監視器影像管理檢討會議。</w:t>
            </w:r>
          </w:p>
        </w:tc>
      </w:tr>
      <w:tr w:rsidR="001E567A" w14:paraId="33A7A37C" w14:textId="77777777" w:rsidTr="00D621DA">
        <w:tc>
          <w:tcPr>
            <w:tcW w:w="675" w:type="dxa"/>
          </w:tcPr>
          <w:p w14:paraId="21F07A47"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7</w:t>
            </w:r>
          </w:p>
        </w:tc>
        <w:tc>
          <w:tcPr>
            <w:tcW w:w="6331" w:type="dxa"/>
          </w:tcPr>
          <w:p w14:paraId="218FCA04"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公務員於辦公室列印與公務機密內容相關之文件後，未即時前往印表機領取該文件，而遭其他共用該印表機之同仁取走，致公務機密洩漏。</w:t>
            </w:r>
          </w:p>
        </w:tc>
        <w:tc>
          <w:tcPr>
            <w:tcW w:w="3592" w:type="dxa"/>
          </w:tcPr>
          <w:p w14:paraId="2445B53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1.文書處理手冊第49點至第76點（文書保密）。</w:t>
            </w:r>
          </w:p>
          <w:p w14:paraId="2146274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2.刑法第132條（洩漏國防以外秘密罪）</w:t>
            </w:r>
            <w:r>
              <w:rPr>
                <w:rFonts w:ascii="標楷體" w:eastAsia="標楷體" w:hAnsi="標楷體" w:hint="eastAsia"/>
                <w:sz w:val="28"/>
                <w:szCs w:val="28"/>
              </w:rPr>
              <w:t>。</w:t>
            </w:r>
          </w:p>
        </w:tc>
        <w:tc>
          <w:tcPr>
            <w:tcW w:w="3416" w:type="dxa"/>
          </w:tcPr>
          <w:p w14:paraId="1B5D5A8F"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1.立即領取列印出之機敏文件。</w:t>
            </w:r>
          </w:p>
          <w:p w14:paraId="6767E74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2.廢棄之機敏文件應立即以碎紙機銷毀，並達到無法辨識之程度。</w:t>
            </w:r>
          </w:p>
          <w:p w14:paraId="18208C00"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3.傳真機敏文件時，傳真人及接收人應全程在場、核對張數，嚴禁使用自動傳真。</w:t>
            </w:r>
          </w:p>
        </w:tc>
      </w:tr>
      <w:tr w:rsidR="001E567A" w14:paraId="3A1EF60D" w14:textId="77777777" w:rsidTr="00D621DA">
        <w:tc>
          <w:tcPr>
            <w:tcW w:w="675" w:type="dxa"/>
          </w:tcPr>
          <w:p w14:paraId="41378A76"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8</w:t>
            </w:r>
          </w:p>
        </w:tc>
        <w:tc>
          <w:tcPr>
            <w:tcW w:w="6331" w:type="dxa"/>
          </w:tcPr>
          <w:p w14:paraId="0AC7B679"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駭客以社交工程手法如冒稱縣政府所發出之信件，內容要求機關內人員須填具所謂表單，實則為騙取</w:t>
            </w:r>
            <w:r w:rsidRPr="00875CD1">
              <w:rPr>
                <w:rFonts w:ascii="標楷體" w:eastAsia="標楷體" w:hAnsi="標楷體"/>
                <w:sz w:val="28"/>
                <w:szCs w:val="28"/>
              </w:rPr>
              <w:lastRenderedPageBreak/>
              <w:t>個資之釣魚信件並附帶惡意程式、針對機關內員工設計之釣魚網站等，藉此騙取員工資訊、下載惡意程式，植入機關內電腦竊取文件。</w:t>
            </w:r>
          </w:p>
        </w:tc>
        <w:tc>
          <w:tcPr>
            <w:tcW w:w="3592" w:type="dxa"/>
          </w:tcPr>
          <w:p w14:paraId="2AAFFF20" w14:textId="77777777" w:rsidR="001E567A" w:rsidRPr="00875CD1" w:rsidRDefault="001E567A" w:rsidP="001E567A">
            <w:pPr>
              <w:spacing w:line="440" w:lineRule="exact"/>
              <w:ind w:firstLineChars="11" w:firstLine="31"/>
              <w:jc w:val="both"/>
              <w:rPr>
                <w:rFonts w:ascii="標楷體" w:eastAsia="標楷體" w:hAnsi="標楷體"/>
                <w:sz w:val="28"/>
                <w:szCs w:val="28"/>
              </w:rPr>
            </w:pPr>
            <w:r w:rsidRPr="00875CD1">
              <w:rPr>
                <w:rFonts w:ascii="標楷體" w:eastAsia="標楷體" w:hAnsi="標楷體"/>
                <w:sz w:val="28"/>
                <w:szCs w:val="28"/>
              </w:rPr>
              <w:lastRenderedPageBreak/>
              <w:t>刑法第132條（洩漏國防以外秘密罪）。</w:t>
            </w:r>
          </w:p>
        </w:tc>
        <w:tc>
          <w:tcPr>
            <w:tcW w:w="3416" w:type="dxa"/>
          </w:tcPr>
          <w:p w14:paraId="3CDB26D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1.避免開啟來路不明的電子郵件及檔案，或瀏覽</w:t>
            </w:r>
            <w:r w:rsidRPr="00875CD1">
              <w:rPr>
                <w:rFonts w:ascii="標楷體" w:eastAsia="標楷體" w:hAnsi="標楷體"/>
                <w:sz w:val="28"/>
                <w:szCs w:val="28"/>
              </w:rPr>
              <w:lastRenderedPageBreak/>
              <w:t>非法或機關所限制之網站。</w:t>
            </w:r>
          </w:p>
          <w:p w14:paraId="3E6D28F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2.重要機敏檔案之備份媒體，嚴密管制或由專人管制。</w:t>
            </w:r>
          </w:p>
          <w:p w14:paraId="7CC9946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3.禁止下載安裝或使用未經授權來路不明之軟體。</w:t>
            </w:r>
          </w:p>
          <w:p w14:paraId="5C4EF2E1"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4.遇有資安異常事件發生，即時向資訊單位反映處理。</w:t>
            </w:r>
          </w:p>
          <w:p w14:paraId="5BC89C3F"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5.落實機關資訊安全稽核。</w:t>
            </w:r>
          </w:p>
        </w:tc>
      </w:tr>
      <w:tr w:rsidR="001E567A" w14:paraId="70CE9106" w14:textId="77777777" w:rsidTr="00D621DA">
        <w:tc>
          <w:tcPr>
            <w:tcW w:w="675" w:type="dxa"/>
          </w:tcPr>
          <w:p w14:paraId="50D23068"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9</w:t>
            </w:r>
          </w:p>
        </w:tc>
        <w:tc>
          <w:tcPr>
            <w:tcW w:w="6331" w:type="dxa"/>
          </w:tcPr>
          <w:p w14:paraId="2A97DDE6" w14:textId="77777777" w:rsidR="001E567A" w:rsidRPr="00875CD1" w:rsidRDefault="001E567A" w:rsidP="001E567A">
            <w:pPr>
              <w:spacing w:line="440" w:lineRule="exact"/>
              <w:jc w:val="both"/>
              <w:rPr>
                <w:rFonts w:ascii="標楷體" w:eastAsia="標楷體" w:hAnsi="標楷體"/>
                <w:sz w:val="28"/>
                <w:szCs w:val="28"/>
              </w:rPr>
            </w:pPr>
            <w:r>
              <w:rPr>
                <w:rFonts w:ascii="標楷體" w:eastAsia="標楷體" w:hAnsi="標楷體" w:hint="eastAsia"/>
                <w:sz w:val="28"/>
                <w:szCs w:val="28"/>
              </w:rPr>
              <w:t>某村村民組成自救會連署向機關陳情拒絕土地徵收案，</w:t>
            </w:r>
            <w:r w:rsidRPr="000B1AE3">
              <w:rPr>
                <w:rFonts w:ascii="標楷體" w:eastAsia="標楷體" w:hAnsi="標楷體"/>
                <w:sz w:val="28"/>
                <w:szCs w:val="28"/>
              </w:rPr>
              <w:t>並遞交載有相關自救會成員身分資料之陳情書</w:t>
            </w:r>
            <w:r>
              <w:rPr>
                <w:rFonts w:ascii="標楷體" w:eastAsia="標楷體" w:hAnsi="標楷體"/>
                <w:sz w:val="28"/>
                <w:szCs w:val="28"/>
              </w:rPr>
              <w:t>，機關竟將該份載有自救會成員個人資料的陳情書當作</w:t>
            </w:r>
            <w:r w:rsidRPr="000B1AE3">
              <w:rPr>
                <w:rFonts w:ascii="標楷體" w:eastAsia="標楷體" w:hAnsi="標楷體"/>
                <w:sz w:val="28"/>
                <w:szCs w:val="28"/>
              </w:rPr>
              <w:t>案件評估說明會之附錄資料</w:t>
            </w:r>
            <w:r>
              <w:rPr>
                <w:rFonts w:ascii="標楷體" w:eastAsia="標楷體" w:hAnsi="標楷體"/>
                <w:sz w:val="28"/>
                <w:szCs w:val="28"/>
              </w:rPr>
              <w:t>，放置於機關網</w:t>
            </w:r>
            <w:r>
              <w:rPr>
                <w:rFonts w:ascii="標楷體" w:eastAsia="標楷體" w:hAnsi="標楷體"/>
                <w:sz w:val="28"/>
                <w:szCs w:val="28"/>
              </w:rPr>
              <w:lastRenderedPageBreak/>
              <w:t>站</w:t>
            </w:r>
            <w:r w:rsidRPr="000B1AE3">
              <w:rPr>
                <w:rFonts w:ascii="標楷體" w:eastAsia="標楷體" w:hAnsi="標楷體"/>
                <w:sz w:val="28"/>
                <w:szCs w:val="28"/>
              </w:rPr>
              <w:t>，且</w:t>
            </w:r>
            <w:r w:rsidRPr="000B1AE3">
              <w:rPr>
                <w:rFonts w:ascii="標楷體" w:eastAsia="標楷體" w:hAnsi="標楷體" w:hint="eastAsia"/>
                <w:sz w:val="28"/>
                <w:szCs w:val="28"/>
              </w:rPr>
              <w:t>機關為求便利，又以網站留言板回覆陳情人，亦未適當遮掩相關個人資料，造成該自救會成員的身分證字號、電話、地址等個人資料全部公開在網站上可供人點閱、下載</w:t>
            </w:r>
            <w:r>
              <w:rPr>
                <w:rFonts w:ascii="標楷體" w:eastAsia="標楷體" w:hAnsi="標楷體" w:hint="eastAsia"/>
                <w:sz w:val="28"/>
                <w:szCs w:val="28"/>
              </w:rPr>
              <w:t>。</w:t>
            </w:r>
          </w:p>
        </w:tc>
        <w:tc>
          <w:tcPr>
            <w:tcW w:w="3592" w:type="dxa"/>
          </w:tcPr>
          <w:p w14:paraId="1F288B69" w14:textId="77777777" w:rsidR="001E567A"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sz w:val="28"/>
                <w:szCs w:val="28"/>
              </w:rPr>
              <w:lastRenderedPageBreak/>
              <w:t>1.</w:t>
            </w:r>
            <w:r w:rsidRPr="00DC1B07">
              <w:rPr>
                <w:rFonts w:ascii="標楷體" w:eastAsia="標楷體" w:hAnsi="標楷體"/>
                <w:sz w:val="28"/>
                <w:szCs w:val="28"/>
              </w:rPr>
              <w:t>個人資料保護法第 16 條</w:t>
            </w:r>
            <w:r>
              <w:rPr>
                <w:rFonts w:ascii="標楷體" w:eastAsia="標楷體" w:hAnsi="標楷體"/>
                <w:sz w:val="28"/>
                <w:szCs w:val="28"/>
              </w:rPr>
              <w:t>。</w:t>
            </w:r>
          </w:p>
          <w:p w14:paraId="7179003A" w14:textId="77777777" w:rsidR="001E567A"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hint="eastAsia"/>
                <w:sz w:val="28"/>
                <w:szCs w:val="28"/>
              </w:rPr>
              <w:t>2.</w:t>
            </w:r>
            <w:r w:rsidRPr="00875CD1">
              <w:rPr>
                <w:rFonts w:ascii="標楷體" w:eastAsia="標楷體" w:hAnsi="標楷體"/>
                <w:sz w:val="28"/>
                <w:szCs w:val="28"/>
              </w:rPr>
              <w:t>刑法第132條（洩漏國防以外秘密罪）。</w:t>
            </w:r>
          </w:p>
          <w:p w14:paraId="4A0A9D0B"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lastRenderedPageBreak/>
              <w:t>3</w:t>
            </w:r>
            <w:r w:rsidRPr="00875CD1">
              <w:rPr>
                <w:rFonts w:ascii="標楷體" w:eastAsia="標楷體" w:hAnsi="標楷體"/>
                <w:sz w:val="28"/>
                <w:szCs w:val="28"/>
              </w:rPr>
              <w:t>.行政程序法第170條。</w:t>
            </w:r>
          </w:p>
          <w:p w14:paraId="14377F19"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t>4</w:t>
            </w:r>
            <w:r w:rsidRPr="00875CD1">
              <w:rPr>
                <w:rFonts w:ascii="標楷體" w:eastAsia="標楷體" w:hAnsi="標楷體"/>
                <w:sz w:val="28"/>
                <w:szCs w:val="28"/>
              </w:rPr>
              <w:t>.行政院及所屬各機關處理人民陳情案件要點第18點。</w:t>
            </w:r>
          </w:p>
          <w:p w14:paraId="30139C3A" w14:textId="77777777" w:rsidR="001E567A" w:rsidRPr="00875CD1"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hint="eastAsia"/>
                <w:sz w:val="28"/>
                <w:szCs w:val="28"/>
              </w:rPr>
              <w:t>5</w:t>
            </w:r>
            <w:r w:rsidRPr="00875CD1">
              <w:rPr>
                <w:rFonts w:ascii="標楷體" w:eastAsia="標楷體" w:hAnsi="標楷體" w:hint="eastAsia"/>
                <w:sz w:val="28"/>
                <w:szCs w:val="28"/>
              </w:rPr>
              <w:t>.</w:t>
            </w:r>
            <w:r w:rsidRPr="00875CD1">
              <w:rPr>
                <w:rFonts w:ascii="標楷體" w:eastAsia="標楷體" w:hAnsi="標楷體"/>
                <w:sz w:val="28"/>
                <w:szCs w:val="28"/>
              </w:rPr>
              <w:t>彰化縣政府處理上級機關交付列管及人民陳情案件作業要點</w:t>
            </w:r>
            <w:r w:rsidRPr="00875CD1">
              <w:rPr>
                <w:rFonts w:ascii="標楷體" w:eastAsia="標楷體" w:hAnsi="標楷體" w:hint="eastAsia"/>
                <w:sz w:val="28"/>
                <w:szCs w:val="28"/>
              </w:rPr>
              <w:t>第6條</w:t>
            </w:r>
            <w:r>
              <w:rPr>
                <w:rFonts w:ascii="標楷體" w:eastAsia="標楷體" w:hAnsi="標楷體" w:hint="eastAsia"/>
                <w:sz w:val="28"/>
                <w:szCs w:val="28"/>
              </w:rPr>
              <w:t>。</w:t>
            </w:r>
          </w:p>
        </w:tc>
        <w:tc>
          <w:tcPr>
            <w:tcW w:w="3416" w:type="dxa"/>
          </w:tcPr>
          <w:p w14:paraId="7B5D351C"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sz w:val="28"/>
                <w:szCs w:val="28"/>
              </w:rPr>
              <w:lastRenderedPageBreak/>
              <w:t>1.民眾雖公開陳情，但機關受理後應將陳情書及相關附件，回歸機關受理檢舉陳情案件保密相</w:t>
            </w:r>
            <w:r w:rsidRPr="001E567A">
              <w:rPr>
                <w:rFonts w:ascii="標楷體" w:eastAsia="標楷體" w:hAnsi="標楷體"/>
                <w:sz w:val="28"/>
                <w:szCs w:val="28"/>
              </w:rPr>
              <w:lastRenderedPageBreak/>
              <w:t>關規定。</w:t>
            </w:r>
          </w:p>
          <w:p w14:paraId="41CB5D6C"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hint="eastAsia"/>
                <w:sz w:val="28"/>
                <w:szCs w:val="28"/>
              </w:rPr>
              <w:t>2.機關</w:t>
            </w:r>
            <w:r w:rsidRPr="001E567A">
              <w:rPr>
                <w:rFonts w:ascii="標楷體" w:eastAsia="標楷體" w:hAnsi="標楷體"/>
                <w:sz w:val="28"/>
                <w:szCs w:val="28"/>
              </w:rPr>
              <w:t>如需運用陳情資料，須符合個人資料保護法規定，避免產生未經同意或與原目的不符之公開、洩漏個資情事，造成當事人損害。</w:t>
            </w:r>
          </w:p>
          <w:p w14:paraId="31CBC197"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hint="eastAsia"/>
                <w:sz w:val="28"/>
                <w:szCs w:val="28"/>
              </w:rPr>
              <w:t>3.</w:t>
            </w:r>
            <w:r w:rsidRPr="001E567A">
              <w:rPr>
                <w:rFonts w:ascii="標楷體" w:eastAsia="標楷體" w:hAnsi="標楷體"/>
                <w:sz w:val="28"/>
                <w:szCs w:val="28"/>
              </w:rPr>
              <w:t>本案因受理民眾陳情書與相關個人資料，應屬公務機密範疇，機關若須於網路留言板答覆，應適當隱去陳情人之個人資料。</w:t>
            </w:r>
          </w:p>
        </w:tc>
      </w:tr>
      <w:tr w:rsidR="001E567A" w14:paraId="5A2E0B72" w14:textId="77777777" w:rsidTr="00D621DA">
        <w:tc>
          <w:tcPr>
            <w:tcW w:w="675" w:type="dxa"/>
          </w:tcPr>
          <w:p w14:paraId="3F9E84D9"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10</w:t>
            </w:r>
          </w:p>
        </w:tc>
        <w:tc>
          <w:tcPr>
            <w:tcW w:w="6331" w:type="dxa"/>
          </w:tcPr>
          <w:p w14:paraId="3F5B4170" w14:textId="77777777" w:rsidR="001E567A" w:rsidRDefault="001E567A" w:rsidP="001E567A">
            <w:pPr>
              <w:spacing w:line="440" w:lineRule="exact"/>
              <w:jc w:val="both"/>
              <w:rPr>
                <w:rFonts w:ascii="標楷體" w:eastAsia="標楷體" w:hAnsi="標楷體"/>
                <w:sz w:val="28"/>
                <w:szCs w:val="28"/>
              </w:rPr>
            </w:pPr>
            <w:r w:rsidRPr="00816D19">
              <w:rPr>
                <w:rFonts w:ascii="標楷體" w:eastAsia="標楷體" w:hAnsi="標楷體"/>
                <w:sz w:val="28"/>
                <w:szCs w:val="28"/>
              </w:rPr>
              <w:t>某機關召開「○○經營地區劃分及調整」工作會議，該案雖尚未定案且未對外公布，卻傳聞業者已有資料，機關高階主管甚至接獲業者來電表達不滿</w:t>
            </w:r>
            <w:r>
              <w:rPr>
                <w:rFonts w:ascii="標楷體" w:eastAsia="標楷體" w:hAnsi="標楷體"/>
                <w:sz w:val="28"/>
                <w:szCs w:val="28"/>
              </w:rPr>
              <w:t>。</w:t>
            </w:r>
          </w:p>
        </w:tc>
        <w:tc>
          <w:tcPr>
            <w:tcW w:w="3592" w:type="dxa"/>
          </w:tcPr>
          <w:p w14:paraId="2AEA3FE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1.文書處理手冊第49點至第76點（文書保密）。</w:t>
            </w:r>
          </w:p>
          <w:p w14:paraId="77A24F11" w14:textId="77777777" w:rsidR="001E567A" w:rsidRPr="00634714" w:rsidRDefault="001E567A" w:rsidP="001E567A">
            <w:pPr>
              <w:spacing w:line="440" w:lineRule="exact"/>
              <w:ind w:leftChars="13" w:left="314" w:hangingChars="101" w:hanging="283"/>
              <w:jc w:val="both"/>
              <w:rPr>
                <w:rFonts w:ascii="標楷體" w:eastAsia="標楷體" w:hAnsi="標楷體"/>
                <w:sz w:val="28"/>
                <w:szCs w:val="28"/>
              </w:rPr>
            </w:pPr>
            <w:r w:rsidRPr="00875CD1">
              <w:rPr>
                <w:rFonts w:ascii="標楷體" w:eastAsia="標楷體" w:hAnsi="標楷體"/>
                <w:sz w:val="28"/>
                <w:szCs w:val="28"/>
              </w:rPr>
              <w:t>2.刑法第132條（洩漏國防以外秘密罪）</w:t>
            </w:r>
            <w:r>
              <w:rPr>
                <w:rFonts w:ascii="標楷體" w:eastAsia="標楷體" w:hAnsi="標楷體" w:hint="eastAsia"/>
                <w:sz w:val="28"/>
                <w:szCs w:val="28"/>
              </w:rPr>
              <w:t>。</w:t>
            </w:r>
          </w:p>
        </w:tc>
        <w:tc>
          <w:tcPr>
            <w:tcW w:w="3416" w:type="dxa"/>
          </w:tcPr>
          <w:p w14:paraId="28C02A53" w14:textId="77777777" w:rsidR="001E567A" w:rsidRDefault="001E567A" w:rsidP="001E567A">
            <w:pPr>
              <w:spacing w:line="440" w:lineRule="exact"/>
              <w:ind w:left="300" w:hangingChars="107" w:hanging="300"/>
              <w:jc w:val="both"/>
              <w:rPr>
                <w:rFonts w:ascii="標楷體" w:eastAsia="標楷體" w:hAnsi="標楷體"/>
                <w:sz w:val="28"/>
                <w:szCs w:val="28"/>
              </w:rPr>
            </w:pPr>
            <w:r w:rsidRPr="00634714">
              <w:rPr>
                <w:rFonts w:ascii="標楷體" w:eastAsia="標楷體" w:hAnsi="標楷體" w:hint="eastAsia"/>
                <w:sz w:val="28"/>
                <w:szCs w:val="28"/>
              </w:rPr>
              <w:t>1.</w:t>
            </w:r>
            <w:r w:rsidRPr="00634714">
              <w:rPr>
                <w:rFonts w:ascii="標楷體" w:eastAsia="標楷體" w:hAnsi="標楷體"/>
                <w:sz w:val="28"/>
                <w:szCs w:val="28"/>
              </w:rPr>
              <w:t>機敏會議資訊相關檔案及紙本均應加註密等或「機敏資料」之浮水印文字，並予編號分發，會</w:t>
            </w:r>
            <w:r w:rsidRPr="00634714">
              <w:rPr>
                <w:rFonts w:ascii="標楷體" w:eastAsia="標楷體" w:hAnsi="標楷體"/>
                <w:sz w:val="28"/>
                <w:szCs w:val="28"/>
              </w:rPr>
              <w:lastRenderedPageBreak/>
              <w:t>議結束當場收回。</w:t>
            </w:r>
          </w:p>
          <w:p w14:paraId="6F248266" w14:textId="77777777" w:rsidR="001E567A"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t>2.</w:t>
            </w:r>
            <w:r w:rsidRPr="00634714">
              <w:rPr>
                <w:rFonts w:ascii="標楷體" w:eastAsia="標楷體" w:hAnsi="標楷體"/>
                <w:sz w:val="28"/>
                <w:szCs w:val="28"/>
              </w:rPr>
              <w:t>重要機敏會議資訊應使用隔離電腦處理，避免使用於連結網際網路之電腦設備</w:t>
            </w:r>
            <w:r>
              <w:rPr>
                <w:rFonts w:ascii="標楷體" w:eastAsia="標楷體" w:hAnsi="標楷體"/>
                <w:sz w:val="28"/>
                <w:szCs w:val="28"/>
              </w:rPr>
              <w:t>。</w:t>
            </w:r>
          </w:p>
          <w:p w14:paraId="66AB717F" w14:textId="77777777" w:rsidR="001E567A" w:rsidRDefault="001E567A" w:rsidP="001E567A">
            <w:pPr>
              <w:spacing w:line="440" w:lineRule="exact"/>
              <w:ind w:left="300" w:hangingChars="107" w:hanging="300"/>
              <w:jc w:val="both"/>
            </w:pPr>
            <w:r>
              <w:rPr>
                <w:rFonts w:ascii="標楷體" w:eastAsia="標楷體" w:hAnsi="標楷體"/>
                <w:sz w:val="28"/>
                <w:szCs w:val="28"/>
              </w:rPr>
              <w:t>3.</w:t>
            </w:r>
            <w:r w:rsidRPr="00CD056B">
              <w:rPr>
                <w:rFonts w:ascii="標楷體" w:eastAsia="標楷體" w:hAnsi="標楷體"/>
                <w:sz w:val="28"/>
                <w:szCs w:val="28"/>
              </w:rPr>
              <w:t>機敏會議資料應視同機密文書，辦理收發、傳遞、歸檔等程序</w:t>
            </w:r>
            <w:r>
              <w:rPr>
                <w:rFonts w:ascii="標楷體" w:eastAsia="標楷體" w:hAnsi="標楷體"/>
                <w:sz w:val="28"/>
                <w:szCs w:val="28"/>
              </w:rPr>
              <w:t>注意保密措施</w:t>
            </w:r>
            <w:r w:rsidRPr="00CD056B">
              <w:rPr>
                <w:rFonts w:ascii="標楷體" w:eastAsia="標楷體" w:hAnsi="標楷體"/>
                <w:sz w:val="28"/>
                <w:szCs w:val="28"/>
              </w:rPr>
              <w:t>。</w:t>
            </w:r>
          </w:p>
        </w:tc>
      </w:tr>
    </w:tbl>
    <w:p w14:paraId="337A0D59" w14:textId="77777777" w:rsidR="00D621DA" w:rsidRDefault="00D621DA" w:rsidP="00D621DA">
      <w:pPr>
        <w:spacing w:beforeLines="50" w:before="120"/>
        <w:rPr>
          <w:rFonts w:ascii="標楷體" w:eastAsia="標楷體" w:hAnsi="標楷體"/>
          <w:sz w:val="28"/>
          <w:szCs w:val="28"/>
        </w:rPr>
      </w:pPr>
    </w:p>
    <w:p w14:paraId="6C5EEF9D" w14:textId="77777777" w:rsidR="001E567A" w:rsidRDefault="001E567A" w:rsidP="00D621DA">
      <w:pPr>
        <w:spacing w:beforeLines="50" w:before="120"/>
        <w:rPr>
          <w:rFonts w:ascii="標楷體" w:eastAsia="標楷體" w:hAnsi="標楷體"/>
          <w:sz w:val="28"/>
          <w:szCs w:val="28"/>
        </w:rPr>
      </w:pPr>
    </w:p>
    <w:sectPr w:rsidR="001E567A" w:rsidSect="00B2423D">
      <w:pgSz w:w="16838" w:h="11906" w:orient="landscape" w:code="9"/>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2C43" w14:textId="77777777" w:rsidR="00B2423D" w:rsidRDefault="00B2423D" w:rsidP="00314884">
      <w:r>
        <w:separator/>
      </w:r>
    </w:p>
  </w:endnote>
  <w:endnote w:type="continuationSeparator" w:id="0">
    <w:p w14:paraId="6D6554C2" w14:textId="77777777" w:rsidR="00B2423D" w:rsidRDefault="00B2423D" w:rsidP="0031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embedRegular r:id="rId1" w:subsetted="1" w:fontKey="{0773950A-5730-4D59-B07E-3BF386CC4923}"/>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MingLiU">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F5F4" w14:textId="77777777" w:rsidR="00B2423D" w:rsidRDefault="00B2423D" w:rsidP="00314884">
      <w:r>
        <w:separator/>
      </w:r>
    </w:p>
  </w:footnote>
  <w:footnote w:type="continuationSeparator" w:id="0">
    <w:p w14:paraId="4D64F701" w14:textId="77777777" w:rsidR="00B2423D" w:rsidRDefault="00B2423D" w:rsidP="0031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taiwaneseCountingThousand"/>
      <w:suff w:val="nothing"/>
      <w:lvlText w:val="%1、"/>
      <w:lvlJc w:val="left"/>
      <w:pPr>
        <w:tabs>
          <w:tab w:val="num" w:pos="0"/>
        </w:tabs>
        <w:ind w:left="567" w:hanging="567"/>
      </w:pPr>
      <w:rPr>
        <w:rFonts w:ascii="標楷體" w:eastAsia="標楷體" w:hAnsi="標楷體" w:cs="Times New Roman" w:hint="eastAsia"/>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3"/>
    <w:multiLevelType w:val="multilevel"/>
    <w:tmpl w:val="00000003"/>
    <w:name w:val="WW8Num3"/>
    <w:lvl w:ilvl="0">
      <w:start w:val="5"/>
      <w:numFmt w:val="taiwaneseCountingThousand"/>
      <w:lvlText w:val="%1、"/>
      <w:lvlJc w:val="left"/>
      <w:pPr>
        <w:tabs>
          <w:tab w:val="num" w:pos="480"/>
        </w:tabs>
        <w:ind w:left="480" w:hanging="480"/>
      </w:pPr>
      <w:rPr>
        <w:rFonts w:ascii="標楷體" w:eastAsia="標楷體" w:hAnsi="標楷體" w:cs="Times New Roman" w:hint="eastAsia"/>
        <w:sz w:val="28"/>
        <w:szCs w:val="28"/>
      </w:rPr>
    </w:lvl>
    <w:lvl w:ilvl="1">
      <w:start w:val="1"/>
      <w:numFmt w:val="ideographTraditional"/>
      <w:lvlText w:val="%2、"/>
      <w:lvlJc w:val="left"/>
      <w:pPr>
        <w:tabs>
          <w:tab w:val="num" w:pos="393"/>
        </w:tabs>
        <w:ind w:left="393" w:hanging="480"/>
      </w:pPr>
      <w:rPr>
        <w:rFonts w:ascii="標楷體" w:eastAsia="標楷體" w:hAnsi="標楷體" w:cs="Times New Roman" w:hint="eastAsia"/>
        <w:sz w:val="28"/>
        <w:szCs w:val="28"/>
      </w:rPr>
    </w:lvl>
    <w:lvl w:ilvl="2">
      <w:start w:val="1"/>
      <w:numFmt w:val="lowerRoman"/>
      <w:lvlText w:val="%3."/>
      <w:lvlJc w:val="right"/>
      <w:pPr>
        <w:tabs>
          <w:tab w:val="num" w:pos="873"/>
        </w:tabs>
        <w:ind w:left="873" w:hanging="480"/>
      </w:pPr>
      <w:rPr>
        <w:rFonts w:ascii="標楷體" w:eastAsia="標楷體" w:hAnsi="標楷體" w:cs="Times New Roman" w:hint="eastAsia"/>
        <w:sz w:val="28"/>
        <w:szCs w:val="28"/>
      </w:rPr>
    </w:lvl>
    <w:lvl w:ilvl="3">
      <w:start w:val="1"/>
      <w:numFmt w:val="decimal"/>
      <w:lvlText w:val="%4."/>
      <w:lvlJc w:val="left"/>
      <w:pPr>
        <w:tabs>
          <w:tab w:val="num" w:pos="1353"/>
        </w:tabs>
        <w:ind w:left="1353" w:hanging="480"/>
      </w:pPr>
      <w:rPr>
        <w:rFonts w:ascii="標楷體" w:eastAsia="標楷體" w:hAnsi="標楷體" w:cs="Times New Roman" w:hint="eastAsia"/>
        <w:sz w:val="28"/>
        <w:szCs w:val="28"/>
      </w:rPr>
    </w:lvl>
    <w:lvl w:ilvl="4">
      <w:start w:val="1"/>
      <w:numFmt w:val="ideographTraditional"/>
      <w:lvlText w:val="%5、"/>
      <w:lvlJc w:val="left"/>
      <w:pPr>
        <w:tabs>
          <w:tab w:val="num" w:pos="1833"/>
        </w:tabs>
        <w:ind w:left="1833" w:hanging="480"/>
      </w:pPr>
      <w:rPr>
        <w:rFonts w:ascii="標楷體" w:eastAsia="標楷體" w:hAnsi="標楷體" w:cs="Times New Roman" w:hint="eastAsia"/>
        <w:sz w:val="28"/>
        <w:szCs w:val="28"/>
      </w:rPr>
    </w:lvl>
    <w:lvl w:ilvl="5">
      <w:start w:val="1"/>
      <w:numFmt w:val="lowerRoman"/>
      <w:lvlText w:val="%6."/>
      <w:lvlJc w:val="right"/>
      <w:pPr>
        <w:tabs>
          <w:tab w:val="num" w:pos="2313"/>
        </w:tabs>
        <w:ind w:left="2313" w:hanging="480"/>
      </w:pPr>
      <w:rPr>
        <w:rFonts w:ascii="標楷體" w:eastAsia="標楷體" w:hAnsi="標楷體" w:cs="Times New Roman" w:hint="eastAsia"/>
        <w:sz w:val="28"/>
        <w:szCs w:val="28"/>
      </w:rPr>
    </w:lvl>
    <w:lvl w:ilvl="6">
      <w:start w:val="1"/>
      <w:numFmt w:val="decimal"/>
      <w:lvlText w:val="%7."/>
      <w:lvlJc w:val="left"/>
      <w:pPr>
        <w:tabs>
          <w:tab w:val="num" w:pos="2793"/>
        </w:tabs>
        <w:ind w:left="2793" w:hanging="480"/>
      </w:pPr>
      <w:rPr>
        <w:rFonts w:ascii="標楷體" w:eastAsia="標楷體" w:hAnsi="標楷體" w:cs="Times New Roman" w:hint="eastAsia"/>
        <w:sz w:val="28"/>
        <w:szCs w:val="28"/>
      </w:rPr>
    </w:lvl>
    <w:lvl w:ilvl="7">
      <w:start w:val="1"/>
      <w:numFmt w:val="ideographTraditional"/>
      <w:lvlText w:val="%8、"/>
      <w:lvlJc w:val="left"/>
      <w:pPr>
        <w:tabs>
          <w:tab w:val="num" w:pos="3273"/>
        </w:tabs>
        <w:ind w:left="3273" w:hanging="480"/>
      </w:pPr>
      <w:rPr>
        <w:rFonts w:ascii="標楷體" w:eastAsia="標楷體" w:hAnsi="標楷體" w:cs="Times New Roman" w:hint="eastAsia"/>
        <w:sz w:val="28"/>
        <w:szCs w:val="28"/>
      </w:rPr>
    </w:lvl>
    <w:lvl w:ilvl="8">
      <w:start w:val="1"/>
      <w:numFmt w:val="lowerRoman"/>
      <w:lvlText w:val="%9."/>
      <w:lvlJc w:val="right"/>
      <w:pPr>
        <w:tabs>
          <w:tab w:val="num" w:pos="3753"/>
        </w:tabs>
        <w:ind w:left="3753" w:hanging="480"/>
      </w:pPr>
      <w:rPr>
        <w:rFonts w:ascii="標楷體" w:eastAsia="標楷體" w:hAnsi="標楷體" w:cs="Times New Roman" w:hint="eastAsia"/>
        <w:sz w:val="28"/>
        <w:szCs w:val="28"/>
      </w:rPr>
    </w:lvl>
  </w:abstractNum>
  <w:abstractNum w:abstractNumId="2" w15:restartNumberingAfterBreak="0">
    <w:nsid w:val="00000004"/>
    <w:multiLevelType w:val="multilevel"/>
    <w:tmpl w:val="00000004"/>
    <w:name w:val="WW8Num4"/>
    <w:lvl w:ilvl="0">
      <w:start w:val="1"/>
      <w:numFmt w:val="taiwaneseCountingThousand"/>
      <w:suff w:val="nothing"/>
      <w:lvlText w:val="%1、"/>
      <w:lvlJc w:val="left"/>
      <w:pPr>
        <w:tabs>
          <w:tab w:val="num" w:pos="0"/>
        </w:tabs>
        <w:ind w:left="480" w:hanging="480"/>
      </w:pPr>
      <w:rPr>
        <w:rFonts w:ascii="標楷體" w:eastAsia="標楷體" w:hAnsi="標楷體" w:cs="Times New Roman"/>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 w15:restartNumberingAfterBreak="0">
    <w:nsid w:val="00000005"/>
    <w:multiLevelType w:val="multilevel"/>
    <w:tmpl w:val="00000005"/>
    <w:name w:val="WW8Num5"/>
    <w:lvl w:ilvl="0">
      <w:start w:val="1"/>
      <w:numFmt w:val="taiwaneseCountingThousand"/>
      <w:suff w:val="nothing"/>
      <w:lvlText w:val="(%1)"/>
      <w:lvlJc w:val="left"/>
      <w:pPr>
        <w:tabs>
          <w:tab w:val="num" w:pos="0"/>
        </w:tabs>
        <w:ind w:left="1134" w:hanging="567"/>
      </w:pPr>
      <w:rPr>
        <w:rFonts w:ascii="標楷體" w:eastAsia="標楷體" w:hAnsi="標楷體" w:cs="Times New Roman" w:hint="eastAsia"/>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 w15:restartNumberingAfterBreak="0">
    <w:nsid w:val="01AA7846"/>
    <w:multiLevelType w:val="hybridMultilevel"/>
    <w:tmpl w:val="392A7478"/>
    <w:lvl w:ilvl="0" w:tplc="E166B266">
      <w:start w:val="1"/>
      <w:numFmt w:val="taiwaneseCountingThousand"/>
      <w:lvlText w:val="（%1）"/>
      <w:lvlJc w:val="left"/>
      <w:pPr>
        <w:ind w:left="482" w:hanging="48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E166B266">
      <w:start w:val="1"/>
      <w:numFmt w:val="taiwaneseCountingThousand"/>
      <w:lvlText w:val="（%4）"/>
      <w:lvlJc w:val="left"/>
      <w:pPr>
        <w:ind w:left="1922" w:hanging="480"/>
      </w:pPr>
      <w:rPr>
        <w:rFonts w:hint="default"/>
        <w:color w:val="auto"/>
      </w:r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2B635FE"/>
    <w:multiLevelType w:val="hybridMultilevel"/>
    <w:tmpl w:val="ED08C94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02E528C9"/>
    <w:multiLevelType w:val="hybridMultilevel"/>
    <w:tmpl w:val="AB6259A2"/>
    <w:lvl w:ilvl="0" w:tplc="B024F9A0">
      <w:start w:val="1"/>
      <w:numFmt w:val="taiwaneseCountingThousand"/>
      <w:lvlText w:val="(%1)"/>
      <w:lvlJc w:val="left"/>
      <w:pPr>
        <w:ind w:left="480" w:hanging="480"/>
      </w:pPr>
      <w:rPr>
        <w:rFonts w:hint="eastAsia"/>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8A42AB"/>
    <w:multiLevelType w:val="hybridMultilevel"/>
    <w:tmpl w:val="0DE44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3554B1"/>
    <w:multiLevelType w:val="hybridMultilevel"/>
    <w:tmpl w:val="83224BC0"/>
    <w:lvl w:ilvl="0" w:tplc="073CD34A">
      <w:start w:val="1"/>
      <w:numFmt w:val="decimal"/>
      <w:lvlText w:val="%1、"/>
      <w:lvlJc w:val="left"/>
      <w:pPr>
        <w:tabs>
          <w:tab w:val="num" w:pos="1560"/>
        </w:tabs>
        <w:ind w:left="1560" w:hanging="480"/>
      </w:pPr>
      <w:rPr>
        <w:rFonts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0FA67D2"/>
    <w:multiLevelType w:val="hybridMultilevel"/>
    <w:tmpl w:val="F6AE283A"/>
    <w:lvl w:ilvl="0" w:tplc="B5D43A8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313639"/>
    <w:multiLevelType w:val="hybridMultilevel"/>
    <w:tmpl w:val="DC36A188"/>
    <w:lvl w:ilvl="0" w:tplc="073CD34A">
      <w:start w:val="1"/>
      <w:numFmt w:val="decimal"/>
      <w:lvlText w:val="%1、"/>
      <w:lvlJc w:val="left"/>
      <w:pPr>
        <w:ind w:left="1125" w:hanging="480"/>
      </w:pPr>
      <w:rPr>
        <w:rFonts w:hint="eastAsia"/>
        <w:b w:val="0"/>
      </w:rPr>
    </w:lvl>
    <w:lvl w:ilvl="1" w:tplc="073CD34A">
      <w:start w:val="1"/>
      <w:numFmt w:val="decimal"/>
      <w:lvlText w:val="%2、"/>
      <w:lvlJc w:val="left"/>
      <w:pPr>
        <w:ind w:left="1605" w:hanging="480"/>
      </w:pPr>
      <w:rPr>
        <w:rFonts w:hint="eastAsia"/>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1" w15:restartNumberingAfterBreak="0">
    <w:nsid w:val="1AFC6667"/>
    <w:multiLevelType w:val="hybridMultilevel"/>
    <w:tmpl w:val="BA642088"/>
    <w:lvl w:ilvl="0" w:tplc="E166B266">
      <w:start w:val="1"/>
      <w:numFmt w:val="taiwaneseCountingThousand"/>
      <w:lvlText w:val="（%1）"/>
      <w:lvlJc w:val="left"/>
      <w:pPr>
        <w:ind w:left="504" w:hanging="480"/>
      </w:pPr>
      <w:rPr>
        <w:rFonts w:hint="default"/>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E166B266">
      <w:start w:val="1"/>
      <w:numFmt w:val="taiwaneseCountingThousand"/>
      <w:lvlText w:val="（%4）"/>
      <w:lvlJc w:val="left"/>
      <w:pPr>
        <w:ind w:left="1944" w:hanging="480"/>
      </w:pPr>
      <w:rPr>
        <w:rFonts w:hint="default"/>
        <w:color w:val="auto"/>
      </w:r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15:restartNumberingAfterBreak="0">
    <w:nsid w:val="283D5AC9"/>
    <w:multiLevelType w:val="hybridMultilevel"/>
    <w:tmpl w:val="F42CCADE"/>
    <w:lvl w:ilvl="0" w:tplc="073CD34A">
      <w:start w:val="1"/>
      <w:numFmt w:val="decimal"/>
      <w:lvlText w:val="%1、"/>
      <w:lvlJc w:val="left"/>
      <w:pPr>
        <w:ind w:left="1125" w:hanging="480"/>
      </w:pPr>
      <w:rPr>
        <w:rFonts w:hint="eastAsia"/>
        <w:b w:val="0"/>
      </w:rPr>
    </w:lvl>
    <w:lvl w:ilvl="1" w:tplc="073CD34A">
      <w:start w:val="1"/>
      <w:numFmt w:val="decimal"/>
      <w:lvlText w:val="%2、"/>
      <w:lvlJc w:val="left"/>
      <w:pPr>
        <w:ind w:left="1605" w:hanging="480"/>
      </w:pPr>
      <w:rPr>
        <w:rFonts w:hint="eastAsia"/>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15:restartNumberingAfterBreak="0">
    <w:nsid w:val="2AC32777"/>
    <w:multiLevelType w:val="hybridMultilevel"/>
    <w:tmpl w:val="D6F8859A"/>
    <w:lvl w:ilvl="0" w:tplc="1604F6C8">
      <w:start w:val="1"/>
      <w:numFmt w:val="decimal"/>
      <w:lvlText w:val="%1."/>
      <w:lvlJc w:val="left"/>
      <w:pPr>
        <w:ind w:left="360" w:hanging="360"/>
      </w:pPr>
      <w:rPr>
        <w:rFonts w:hint="default"/>
      </w:rPr>
    </w:lvl>
    <w:lvl w:ilvl="1" w:tplc="064E5B7E">
      <w:start w:val="1"/>
      <w:numFmt w:val="taiwaneseCountingThousand"/>
      <w:lvlText w:val="(%2)"/>
      <w:lvlJc w:val="left"/>
      <w:pPr>
        <w:ind w:left="1200" w:hanging="72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E67DF"/>
    <w:multiLevelType w:val="hybridMultilevel"/>
    <w:tmpl w:val="671CF384"/>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051B54"/>
    <w:multiLevelType w:val="hybridMultilevel"/>
    <w:tmpl w:val="1B74725A"/>
    <w:lvl w:ilvl="0" w:tplc="073CD34A">
      <w:start w:val="1"/>
      <w:numFmt w:val="decimal"/>
      <w:lvlText w:val="%1、"/>
      <w:lvlJc w:val="left"/>
      <w:pPr>
        <w:ind w:left="1963" w:hanging="480"/>
      </w:pPr>
      <w:rPr>
        <w:rFonts w:hint="eastAsia"/>
        <w:b w:val="0"/>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16" w15:restartNumberingAfterBreak="0">
    <w:nsid w:val="2BB170C4"/>
    <w:multiLevelType w:val="hybridMultilevel"/>
    <w:tmpl w:val="B2587AC6"/>
    <w:lvl w:ilvl="0" w:tplc="073CD34A">
      <w:start w:val="1"/>
      <w:numFmt w:val="decimal"/>
      <w:lvlText w:val="%1、"/>
      <w:lvlJc w:val="left"/>
      <w:pPr>
        <w:ind w:left="1605" w:hanging="480"/>
      </w:pPr>
      <w:rPr>
        <w:rFonts w:hint="eastAsia"/>
        <w:b w:val="0"/>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7" w15:restartNumberingAfterBreak="0">
    <w:nsid w:val="2CA15F25"/>
    <w:multiLevelType w:val="hybridMultilevel"/>
    <w:tmpl w:val="2A9C2348"/>
    <w:lvl w:ilvl="0" w:tplc="08F01A84">
      <w:start w:val="1"/>
      <w:numFmt w:val="taiwaneseCountingThousand"/>
      <w:lvlText w:val="（%1）"/>
      <w:lvlJc w:val="left"/>
      <w:pPr>
        <w:ind w:left="1222" w:hanging="10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2CA44744"/>
    <w:multiLevelType w:val="hybridMultilevel"/>
    <w:tmpl w:val="885A5B6E"/>
    <w:lvl w:ilvl="0" w:tplc="0409000B">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9" w15:restartNumberingAfterBreak="0">
    <w:nsid w:val="2E704A8D"/>
    <w:multiLevelType w:val="hybridMultilevel"/>
    <w:tmpl w:val="FCB440F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FC31940"/>
    <w:multiLevelType w:val="hybridMultilevel"/>
    <w:tmpl w:val="70ACECF2"/>
    <w:lvl w:ilvl="0" w:tplc="C5AAB50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0916F5A"/>
    <w:multiLevelType w:val="multilevel"/>
    <w:tmpl w:val="49F4A4E0"/>
    <w:lvl w:ilvl="0">
      <w:start w:val="1"/>
      <w:numFmt w:val="decimal"/>
      <w:lvlText w:val="%1、"/>
      <w:lvlJc w:val="left"/>
      <w:pPr>
        <w:ind w:left="720" w:hanging="360"/>
      </w:pPr>
      <w:rPr>
        <w:sz w:val="27"/>
        <w:szCs w:val="27"/>
      </w:rPr>
    </w:lvl>
    <w:lvl w:ilvl="1">
      <w:start w:val="1"/>
      <w:numFmt w:val="decimal"/>
      <w:lvlText w:val="%2、"/>
      <w:lvlJc w:val="left"/>
      <w:pPr>
        <w:ind w:left="1080" w:hanging="360"/>
      </w:pPr>
      <w:rPr>
        <w:sz w:val="27"/>
        <w:szCs w:val="27"/>
      </w:rPr>
    </w:lvl>
    <w:lvl w:ilvl="2">
      <w:start w:val="1"/>
      <w:numFmt w:val="decimal"/>
      <w:lvlText w:val="%3、"/>
      <w:lvlJc w:val="left"/>
      <w:pPr>
        <w:ind w:left="1440" w:hanging="360"/>
      </w:pPr>
      <w:rPr>
        <w:sz w:val="27"/>
        <w:szCs w:val="27"/>
      </w:rPr>
    </w:lvl>
    <w:lvl w:ilvl="3">
      <w:start w:val="1"/>
      <w:numFmt w:val="decimal"/>
      <w:lvlText w:val="%4、"/>
      <w:lvlJc w:val="left"/>
      <w:pPr>
        <w:ind w:left="1800" w:hanging="360"/>
      </w:pPr>
      <w:rPr>
        <w:sz w:val="27"/>
        <w:szCs w:val="27"/>
      </w:rPr>
    </w:lvl>
    <w:lvl w:ilvl="4">
      <w:start w:val="1"/>
      <w:numFmt w:val="decimal"/>
      <w:lvlText w:val="%5、"/>
      <w:lvlJc w:val="left"/>
      <w:pPr>
        <w:ind w:left="2160" w:hanging="360"/>
      </w:pPr>
      <w:rPr>
        <w:sz w:val="27"/>
        <w:szCs w:val="27"/>
      </w:rPr>
    </w:lvl>
    <w:lvl w:ilvl="5">
      <w:start w:val="1"/>
      <w:numFmt w:val="decimal"/>
      <w:lvlText w:val="%6、"/>
      <w:lvlJc w:val="left"/>
      <w:pPr>
        <w:ind w:left="2520" w:hanging="360"/>
      </w:pPr>
      <w:rPr>
        <w:sz w:val="27"/>
        <w:szCs w:val="27"/>
      </w:rPr>
    </w:lvl>
    <w:lvl w:ilvl="6">
      <w:start w:val="1"/>
      <w:numFmt w:val="decimal"/>
      <w:lvlText w:val="%7、"/>
      <w:lvlJc w:val="left"/>
      <w:pPr>
        <w:ind w:left="2880" w:hanging="360"/>
      </w:pPr>
      <w:rPr>
        <w:sz w:val="27"/>
        <w:szCs w:val="27"/>
      </w:rPr>
    </w:lvl>
    <w:lvl w:ilvl="7">
      <w:start w:val="1"/>
      <w:numFmt w:val="decimal"/>
      <w:lvlText w:val="%8、"/>
      <w:lvlJc w:val="left"/>
      <w:pPr>
        <w:ind w:left="3240" w:hanging="360"/>
      </w:pPr>
      <w:rPr>
        <w:sz w:val="27"/>
        <w:szCs w:val="27"/>
      </w:rPr>
    </w:lvl>
    <w:lvl w:ilvl="8">
      <w:start w:val="1"/>
      <w:numFmt w:val="decimal"/>
      <w:lvlText w:val="%9、"/>
      <w:lvlJc w:val="left"/>
      <w:pPr>
        <w:ind w:left="3600" w:hanging="360"/>
      </w:pPr>
      <w:rPr>
        <w:sz w:val="27"/>
        <w:szCs w:val="27"/>
      </w:rPr>
    </w:lvl>
  </w:abstractNum>
  <w:abstractNum w:abstractNumId="22" w15:restartNumberingAfterBreak="0">
    <w:nsid w:val="32F22231"/>
    <w:multiLevelType w:val="hybridMultilevel"/>
    <w:tmpl w:val="88D2745C"/>
    <w:lvl w:ilvl="0" w:tplc="073CD34A">
      <w:start w:val="1"/>
      <w:numFmt w:val="decimal"/>
      <w:lvlText w:val="%1、"/>
      <w:lvlJc w:val="left"/>
      <w:pPr>
        <w:ind w:left="1440" w:hanging="480"/>
      </w:pPr>
      <w:rPr>
        <w:rFonts w:hint="eastAsia"/>
        <w:b w:val="0"/>
      </w:rPr>
    </w:lvl>
    <w:lvl w:ilvl="1" w:tplc="073CD34A">
      <w:start w:val="1"/>
      <w:numFmt w:val="decimal"/>
      <w:lvlText w:val="%2、"/>
      <w:lvlJc w:val="left"/>
      <w:pPr>
        <w:ind w:left="1920" w:hanging="480"/>
      </w:pPr>
      <w:rPr>
        <w:rFonts w:hint="eastAsia"/>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68F556D"/>
    <w:multiLevelType w:val="hybridMultilevel"/>
    <w:tmpl w:val="66EA965E"/>
    <w:lvl w:ilvl="0" w:tplc="233E5DC0">
      <w:start w:val="1"/>
      <w:numFmt w:val="decimal"/>
      <w:pStyle w:val="5"/>
      <w:lvlText w:val="%1."/>
      <w:lvlJc w:val="left"/>
      <w:pPr>
        <w:tabs>
          <w:tab w:val="num" w:pos="1560"/>
        </w:tabs>
        <w:ind w:left="156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7207B36"/>
    <w:multiLevelType w:val="multilevel"/>
    <w:tmpl w:val="23BE9EB8"/>
    <w:styleLink w:val="WWNum6"/>
    <w:lvl w:ilvl="0">
      <w:start w:val="1"/>
      <w:numFmt w:val="japaneseCounting"/>
      <w:lvlText w:val="（%1）"/>
      <w:lvlJc w:val="left"/>
      <w:rPr>
        <w:rFonts w:ascii="標楷體" w:eastAsia="標楷體" w:hAnsi="標楷體" w:cs="Times New Roman"/>
        <w:sz w:val="32"/>
        <w:szCs w:val="32"/>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38525C67"/>
    <w:multiLevelType w:val="hybridMultilevel"/>
    <w:tmpl w:val="2D8EEF4E"/>
    <w:lvl w:ilvl="0" w:tplc="4928EB00">
      <w:start w:val="1"/>
      <w:numFmt w:val="bullet"/>
      <w:pStyle w:val="2"/>
      <w:lvlText w:val=""/>
      <w:lvlJc w:val="left"/>
      <w:pPr>
        <w:ind w:left="818" w:hanging="480"/>
      </w:pPr>
      <w:rPr>
        <w:rFonts w:ascii="Wingdings" w:hAnsi="Wingdings" w:hint="default"/>
      </w:rPr>
    </w:lvl>
    <w:lvl w:ilvl="1" w:tplc="04090003" w:tentative="1">
      <w:start w:val="1"/>
      <w:numFmt w:val="bullet"/>
      <w:lvlText w:val=""/>
      <w:lvlJc w:val="left"/>
      <w:pPr>
        <w:ind w:left="1298" w:hanging="480"/>
      </w:pPr>
      <w:rPr>
        <w:rFonts w:ascii="Wingdings" w:hAnsi="Wingdings" w:hint="default"/>
      </w:rPr>
    </w:lvl>
    <w:lvl w:ilvl="2" w:tplc="04090005" w:tentative="1">
      <w:start w:val="1"/>
      <w:numFmt w:val="bullet"/>
      <w:lvlText w:val=""/>
      <w:lvlJc w:val="left"/>
      <w:pPr>
        <w:ind w:left="1778" w:hanging="480"/>
      </w:pPr>
      <w:rPr>
        <w:rFonts w:ascii="Wingdings" w:hAnsi="Wingdings" w:hint="default"/>
      </w:rPr>
    </w:lvl>
    <w:lvl w:ilvl="3" w:tplc="04090001" w:tentative="1">
      <w:start w:val="1"/>
      <w:numFmt w:val="bullet"/>
      <w:lvlText w:val=""/>
      <w:lvlJc w:val="left"/>
      <w:pPr>
        <w:ind w:left="2258" w:hanging="480"/>
      </w:pPr>
      <w:rPr>
        <w:rFonts w:ascii="Wingdings" w:hAnsi="Wingdings" w:hint="default"/>
      </w:rPr>
    </w:lvl>
    <w:lvl w:ilvl="4" w:tplc="04090003" w:tentative="1">
      <w:start w:val="1"/>
      <w:numFmt w:val="bullet"/>
      <w:lvlText w:val=""/>
      <w:lvlJc w:val="left"/>
      <w:pPr>
        <w:ind w:left="2738" w:hanging="480"/>
      </w:pPr>
      <w:rPr>
        <w:rFonts w:ascii="Wingdings" w:hAnsi="Wingdings" w:hint="default"/>
      </w:rPr>
    </w:lvl>
    <w:lvl w:ilvl="5" w:tplc="04090005" w:tentative="1">
      <w:start w:val="1"/>
      <w:numFmt w:val="bullet"/>
      <w:lvlText w:val=""/>
      <w:lvlJc w:val="left"/>
      <w:pPr>
        <w:ind w:left="3218" w:hanging="480"/>
      </w:pPr>
      <w:rPr>
        <w:rFonts w:ascii="Wingdings" w:hAnsi="Wingdings" w:hint="default"/>
      </w:rPr>
    </w:lvl>
    <w:lvl w:ilvl="6" w:tplc="04090001" w:tentative="1">
      <w:start w:val="1"/>
      <w:numFmt w:val="bullet"/>
      <w:lvlText w:val=""/>
      <w:lvlJc w:val="left"/>
      <w:pPr>
        <w:ind w:left="3698" w:hanging="480"/>
      </w:pPr>
      <w:rPr>
        <w:rFonts w:ascii="Wingdings" w:hAnsi="Wingdings" w:hint="default"/>
      </w:rPr>
    </w:lvl>
    <w:lvl w:ilvl="7" w:tplc="04090003" w:tentative="1">
      <w:start w:val="1"/>
      <w:numFmt w:val="bullet"/>
      <w:lvlText w:val=""/>
      <w:lvlJc w:val="left"/>
      <w:pPr>
        <w:ind w:left="4178" w:hanging="480"/>
      </w:pPr>
      <w:rPr>
        <w:rFonts w:ascii="Wingdings" w:hAnsi="Wingdings" w:hint="default"/>
      </w:rPr>
    </w:lvl>
    <w:lvl w:ilvl="8" w:tplc="04090005" w:tentative="1">
      <w:start w:val="1"/>
      <w:numFmt w:val="bullet"/>
      <w:lvlText w:val=""/>
      <w:lvlJc w:val="left"/>
      <w:pPr>
        <w:ind w:left="4658" w:hanging="480"/>
      </w:pPr>
      <w:rPr>
        <w:rFonts w:ascii="Wingdings" w:hAnsi="Wingdings" w:hint="default"/>
      </w:rPr>
    </w:lvl>
  </w:abstractNum>
  <w:abstractNum w:abstractNumId="26" w15:restartNumberingAfterBreak="0">
    <w:nsid w:val="3C4A126F"/>
    <w:multiLevelType w:val="hybridMultilevel"/>
    <w:tmpl w:val="ED08C94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3C536BAA"/>
    <w:multiLevelType w:val="hybridMultilevel"/>
    <w:tmpl w:val="5D2CF23A"/>
    <w:lvl w:ilvl="0" w:tplc="8A86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AF7026"/>
    <w:multiLevelType w:val="hybridMultilevel"/>
    <w:tmpl w:val="9B325408"/>
    <w:lvl w:ilvl="0" w:tplc="E166B2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166B266">
      <w:start w:val="1"/>
      <w:numFmt w:val="taiwaneseCountingThousand"/>
      <w:lvlText w:val="（%4）"/>
      <w:lvlJc w:val="left"/>
      <w:pPr>
        <w:ind w:left="1920" w:hanging="48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B40AE0"/>
    <w:multiLevelType w:val="hybridMultilevel"/>
    <w:tmpl w:val="1CEAAD6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44AF4169"/>
    <w:multiLevelType w:val="hybridMultilevel"/>
    <w:tmpl w:val="8F1A54DE"/>
    <w:lvl w:ilvl="0" w:tplc="073CD34A">
      <w:start w:val="1"/>
      <w:numFmt w:val="decimal"/>
      <w:lvlText w:val="%1、"/>
      <w:lvlJc w:val="left"/>
      <w:pPr>
        <w:ind w:left="1471"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477A5626"/>
    <w:multiLevelType w:val="hybridMultilevel"/>
    <w:tmpl w:val="0652BE44"/>
    <w:lvl w:ilvl="0" w:tplc="04090015">
      <w:start w:val="1"/>
      <w:numFmt w:val="taiwaneseCountingThousand"/>
      <w:lvlText w:val="%1、"/>
      <w:lvlJc w:val="left"/>
      <w:pPr>
        <w:ind w:left="480" w:hanging="480"/>
      </w:pPr>
    </w:lvl>
    <w:lvl w:ilvl="1" w:tplc="AA0C14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576648"/>
    <w:multiLevelType w:val="hybridMultilevel"/>
    <w:tmpl w:val="B20636AA"/>
    <w:lvl w:ilvl="0" w:tplc="E166B266">
      <w:start w:val="1"/>
      <w:numFmt w:val="taiwaneseCountingThousand"/>
      <w:lvlText w:val="（%1）"/>
      <w:lvlJc w:val="left"/>
      <w:pPr>
        <w:ind w:left="480" w:hanging="480"/>
      </w:pPr>
      <w:rPr>
        <w:rFonts w:hint="default"/>
        <w:color w:val="auto"/>
      </w:rPr>
    </w:lvl>
    <w:lvl w:ilvl="1" w:tplc="9580FD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FF1EE5"/>
    <w:multiLevelType w:val="hybridMultilevel"/>
    <w:tmpl w:val="2F565F30"/>
    <w:lvl w:ilvl="0" w:tplc="9B0CC516">
      <w:start w:val="1"/>
      <w:numFmt w:val="taiwaneseCountingThousand"/>
      <w:lvlText w:val="%1、"/>
      <w:lvlJc w:val="left"/>
      <w:pPr>
        <w:ind w:left="1898" w:hanging="480"/>
      </w:pPr>
      <w:rPr>
        <w:rFonts w:hint="eastAsia"/>
        <w:b/>
        <w:lang w:val="en-US"/>
      </w:rPr>
    </w:lvl>
    <w:lvl w:ilvl="1" w:tplc="04090019">
      <w:start w:val="1"/>
      <w:numFmt w:val="ideographTraditional"/>
      <w:lvlText w:val="%2、"/>
      <w:lvlJc w:val="left"/>
      <w:pPr>
        <w:tabs>
          <w:tab w:val="num" w:pos="960"/>
        </w:tabs>
        <w:ind w:left="960" w:hanging="480"/>
      </w:pPr>
      <w:rPr>
        <w:rFonts w:cs="Times New Roman"/>
      </w:rPr>
    </w:lvl>
    <w:lvl w:ilvl="2" w:tplc="0C38FD4C">
      <w:start w:val="1"/>
      <w:numFmt w:val="decimal"/>
      <w:lvlText w:val="%3、"/>
      <w:lvlJc w:val="left"/>
      <w:pPr>
        <w:ind w:left="1680" w:hanging="720"/>
      </w:pPr>
      <w:rPr>
        <w:rFonts w:hint="default"/>
      </w:rPr>
    </w:lvl>
    <w:lvl w:ilvl="3" w:tplc="5AB0A744">
      <w:start w:val="1"/>
      <w:numFmt w:val="taiwaneseCountingThousand"/>
      <w:lvlText w:val="（%4）"/>
      <w:lvlJc w:val="left"/>
      <w:pPr>
        <w:ind w:left="2520" w:hanging="1080"/>
      </w:pPr>
      <w:rPr>
        <w:rFonts w:cs="Arial" w:hint="default"/>
        <w:color w:val="34343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0800344"/>
    <w:multiLevelType w:val="hybridMultilevel"/>
    <w:tmpl w:val="F5A425E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9A5CA6"/>
    <w:multiLevelType w:val="hybridMultilevel"/>
    <w:tmpl w:val="BC3CC950"/>
    <w:lvl w:ilvl="0" w:tplc="7326D880">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ED6D10"/>
    <w:multiLevelType w:val="hybridMultilevel"/>
    <w:tmpl w:val="AA60AD1E"/>
    <w:lvl w:ilvl="0" w:tplc="073CD34A">
      <w:start w:val="1"/>
      <w:numFmt w:val="decimal"/>
      <w:lvlText w:val="%1、"/>
      <w:lvlJc w:val="left"/>
      <w:pPr>
        <w:ind w:left="1605" w:hanging="480"/>
      </w:pPr>
      <w:rPr>
        <w:rFonts w:hint="eastAsia"/>
        <w:b w:val="0"/>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7" w15:restartNumberingAfterBreak="0">
    <w:nsid w:val="5978254E"/>
    <w:multiLevelType w:val="hybridMultilevel"/>
    <w:tmpl w:val="B52CEC14"/>
    <w:lvl w:ilvl="0" w:tplc="61BE529A">
      <w:start w:val="1"/>
      <w:numFmt w:val="decimal"/>
      <w:lvlText w:val="(%1)"/>
      <w:lvlJc w:val="left"/>
      <w:pPr>
        <w:ind w:left="2324" w:hanging="480"/>
      </w:pPr>
      <w:rPr>
        <w:rFonts w:cs="新細明體"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8" w15:restartNumberingAfterBreak="0">
    <w:nsid w:val="5CF272E9"/>
    <w:multiLevelType w:val="hybridMultilevel"/>
    <w:tmpl w:val="0DE44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B66955"/>
    <w:multiLevelType w:val="hybridMultilevel"/>
    <w:tmpl w:val="9EC698D4"/>
    <w:lvl w:ilvl="0" w:tplc="68C8298C">
      <w:start w:val="1"/>
      <w:numFmt w:val="upperLetter"/>
      <w:pStyle w:val="3"/>
      <w:lvlText w:val="%1."/>
      <w:lvlJc w:val="left"/>
      <w:pPr>
        <w:tabs>
          <w:tab w:val="num" w:pos="480"/>
        </w:tabs>
        <w:ind w:left="454" w:hanging="45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F080312"/>
    <w:multiLevelType w:val="hybridMultilevel"/>
    <w:tmpl w:val="19BCA3AA"/>
    <w:lvl w:ilvl="0" w:tplc="073CD34A">
      <w:start w:val="1"/>
      <w:numFmt w:val="decimal"/>
      <w:lvlText w:val="%1、"/>
      <w:lvlJc w:val="left"/>
      <w:pPr>
        <w:ind w:left="1003" w:hanging="480"/>
      </w:pPr>
      <w:rPr>
        <w:rFonts w:hint="eastAsia"/>
        <w:b w:val="0"/>
      </w:rPr>
    </w:lvl>
    <w:lvl w:ilvl="1" w:tplc="04090019" w:tentative="1">
      <w:start w:val="1"/>
      <w:numFmt w:val="ideographTraditional"/>
      <w:lvlText w:val="%2、"/>
      <w:lvlJc w:val="left"/>
      <w:pPr>
        <w:ind w:left="1483" w:hanging="480"/>
      </w:pPr>
    </w:lvl>
    <w:lvl w:ilvl="2" w:tplc="073CD34A">
      <w:start w:val="1"/>
      <w:numFmt w:val="decimal"/>
      <w:lvlText w:val="%3、"/>
      <w:lvlJc w:val="left"/>
      <w:pPr>
        <w:ind w:left="1963" w:hanging="480"/>
      </w:pPr>
      <w:rPr>
        <w:rFonts w:hint="eastAsia"/>
        <w:b w:val="0"/>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1" w15:restartNumberingAfterBreak="0">
    <w:nsid w:val="5FFB7B4B"/>
    <w:multiLevelType w:val="hybridMultilevel"/>
    <w:tmpl w:val="A154C392"/>
    <w:lvl w:ilvl="0" w:tplc="E166B266">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62E70412"/>
    <w:multiLevelType w:val="hybridMultilevel"/>
    <w:tmpl w:val="B4246D3C"/>
    <w:lvl w:ilvl="0" w:tplc="F2E277A2">
      <w:start w:val="1"/>
      <w:numFmt w:val="decimal"/>
      <w:lvlText w:val="(%1)"/>
      <w:lvlJc w:val="left"/>
      <w:pPr>
        <w:ind w:left="1118" w:hanging="480"/>
      </w:pPr>
      <w:rPr>
        <w:rFonts w:hint="default"/>
      </w:rPr>
    </w:lvl>
    <w:lvl w:ilvl="1" w:tplc="073CD34A">
      <w:start w:val="1"/>
      <w:numFmt w:val="decimal"/>
      <w:lvlText w:val="%2、"/>
      <w:lvlJc w:val="left"/>
      <w:pPr>
        <w:ind w:left="1598" w:hanging="480"/>
      </w:pPr>
      <w:rPr>
        <w:rFonts w:hint="eastAsia"/>
        <w:b w:val="0"/>
      </w:r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3" w15:restartNumberingAfterBreak="0">
    <w:nsid w:val="64277FE4"/>
    <w:multiLevelType w:val="hybridMultilevel"/>
    <w:tmpl w:val="FCB440F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634310A"/>
    <w:multiLevelType w:val="hybridMultilevel"/>
    <w:tmpl w:val="95BE3E74"/>
    <w:lvl w:ilvl="0" w:tplc="E166B266">
      <w:start w:val="1"/>
      <w:numFmt w:val="taiwaneseCountingThousand"/>
      <w:lvlText w:val="（%1）"/>
      <w:lvlJc w:val="left"/>
      <w:pPr>
        <w:ind w:left="1922" w:hanging="480"/>
      </w:pPr>
      <w:rPr>
        <w:rFonts w:hint="default"/>
        <w:color w:val="auto"/>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45" w15:restartNumberingAfterBreak="0">
    <w:nsid w:val="6E847A3B"/>
    <w:multiLevelType w:val="hybridMultilevel"/>
    <w:tmpl w:val="520CF41E"/>
    <w:lvl w:ilvl="0" w:tplc="073CD34A">
      <w:start w:val="1"/>
      <w:numFmt w:val="decimal"/>
      <w:lvlText w:val="%1、"/>
      <w:lvlJc w:val="left"/>
      <w:pPr>
        <w:ind w:left="1118" w:hanging="480"/>
      </w:pPr>
      <w:rPr>
        <w:rFonts w:hint="eastAsia"/>
        <w:b w:val="0"/>
      </w:rPr>
    </w:lvl>
    <w:lvl w:ilvl="1" w:tplc="073CD34A">
      <w:start w:val="1"/>
      <w:numFmt w:val="decimal"/>
      <w:lvlText w:val="%2、"/>
      <w:lvlJc w:val="left"/>
      <w:pPr>
        <w:ind w:left="1598" w:hanging="480"/>
      </w:pPr>
      <w:rPr>
        <w:rFonts w:hint="eastAsia"/>
        <w:b w:val="0"/>
      </w:r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6" w15:restartNumberingAfterBreak="0">
    <w:nsid w:val="707D3EBE"/>
    <w:multiLevelType w:val="hybridMultilevel"/>
    <w:tmpl w:val="8E363F84"/>
    <w:lvl w:ilvl="0" w:tplc="A2CA9EF2">
      <w:start w:val="1"/>
      <w:numFmt w:val="ideographLegalTraditional"/>
      <w:lvlText w:val="%1、"/>
      <w:lvlJc w:val="left"/>
      <w:pPr>
        <w:ind w:left="480" w:hanging="480"/>
      </w:pPr>
      <w:rPr>
        <w:rFonts w:eastAsia="標楷體" w:hint="eastAsia"/>
        <w:b/>
        <w:i w:val="0"/>
        <w:sz w:val="4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1A3712"/>
    <w:multiLevelType w:val="hybridMultilevel"/>
    <w:tmpl w:val="2F565F30"/>
    <w:lvl w:ilvl="0" w:tplc="9B0CC516">
      <w:start w:val="1"/>
      <w:numFmt w:val="taiwaneseCountingThousand"/>
      <w:lvlText w:val="%1、"/>
      <w:lvlJc w:val="left"/>
      <w:pPr>
        <w:ind w:left="1898" w:hanging="480"/>
      </w:pPr>
      <w:rPr>
        <w:rFonts w:hint="eastAsia"/>
        <w:b/>
        <w:lang w:val="en-US"/>
      </w:rPr>
    </w:lvl>
    <w:lvl w:ilvl="1" w:tplc="04090019">
      <w:start w:val="1"/>
      <w:numFmt w:val="ideographTraditional"/>
      <w:lvlText w:val="%2、"/>
      <w:lvlJc w:val="left"/>
      <w:pPr>
        <w:tabs>
          <w:tab w:val="num" w:pos="960"/>
        </w:tabs>
        <w:ind w:left="960" w:hanging="480"/>
      </w:pPr>
      <w:rPr>
        <w:rFonts w:cs="Times New Roman"/>
      </w:rPr>
    </w:lvl>
    <w:lvl w:ilvl="2" w:tplc="0C38FD4C">
      <w:start w:val="1"/>
      <w:numFmt w:val="decimal"/>
      <w:lvlText w:val="%3、"/>
      <w:lvlJc w:val="left"/>
      <w:pPr>
        <w:ind w:left="1680" w:hanging="720"/>
      </w:pPr>
      <w:rPr>
        <w:rFonts w:hint="default"/>
      </w:rPr>
    </w:lvl>
    <w:lvl w:ilvl="3" w:tplc="5AB0A744">
      <w:start w:val="1"/>
      <w:numFmt w:val="taiwaneseCountingThousand"/>
      <w:lvlText w:val="（%4）"/>
      <w:lvlJc w:val="left"/>
      <w:pPr>
        <w:ind w:left="2520" w:hanging="1080"/>
      </w:pPr>
      <w:rPr>
        <w:rFonts w:cs="Arial" w:hint="default"/>
        <w:color w:val="34343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3096BFD"/>
    <w:multiLevelType w:val="hybridMultilevel"/>
    <w:tmpl w:val="13F4EF20"/>
    <w:lvl w:ilvl="0" w:tplc="073CD34A">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33C16E1"/>
    <w:multiLevelType w:val="hybridMultilevel"/>
    <w:tmpl w:val="95BE3E74"/>
    <w:lvl w:ilvl="0" w:tplc="E166B266">
      <w:start w:val="1"/>
      <w:numFmt w:val="taiwaneseCountingThousand"/>
      <w:lvlText w:val="（%1）"/>
      <w:lvlJc w:val="left"/>
      <w:pPr>
        <w:ind w:left="1922" w:hanging="480"/>
      </w:pPr>
      <w:rPr>
        <w:rFonts w:hint="default"/>
        <w:color w:val="auto"/>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50" w15:restartNumberingAfterBreak="0">
    <w:nsid w:val="73804C8E"/>
    <w:multiLevelType w:val="hybridMultilevel"/>
    <w:tmpl w:val="6B1EF426"/>
    <w:lvl w:ilvl="0" w:tplc="E166B2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60161CE"/>
    <w:multiLevelType w:val="hybridMultilevel"/>
    <w:tmpl w:val="BC3CC950"/>
    <w:lvl w:ilvl="0" w:tplc="7326D880">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FA200C"/>
    <w:multiLevelType w:val="hybridMultilevel"/>
    <w:tmpl w:val="4874EF86"/>
    <w:lvl w:ilvl="0" w:tplc="B024F9A0">
      <w:start w:val="1"/>
      <w:numFmt w:val="taiwaneseCountingThousand"/>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53" w15:restartNumberingAfterBreak="0">
    <w:nsid w:val="7BC15D05"/>
    <w:multiLevelType w:val="hybridMultilevel"/>
    <w:tmpl w:val="B20636AA"/>
    <w:lvl w:ilvl="0" w:tplc="E166B266">
      <w:start w:val="1"/>
      <w:numFmt w:val="taiwaneseCountingThousand"/>
      <w:lvlText w:val="（%1）"/>
      <w:lvlJc w:val="left"/>
      <w:pPr>
        <w:ind w:left="480" w:hanging="480"/>
      </w:pPr>
      <w:rPr>
        <w:rFonts w:hint="default"/>
        <w:color w:val="auto"/>
      </w:rPr>
    </w:lvl>
    <w:lvl w:ilvl="1" w:tplc="9580FD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9E0A85"/>
    <w:multiLevelType w:val="hybridMultilevel"/>
    <w:tmpl w:val="64AA5240"/>
    <w:lvl w:ilvl="0" w:tplc="E2AEC59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6299423">
    <w:abstractNumId w:val="54"/>
  </w:num>
  <w:num w:numId="2" w16cid:durableId="28919291">
    <w:abstractNumId w:val="33"/>
  </w:num>
  <w:num w:numId="3" w16cid:durableId="1352532287">
    <w:abstractNumId w:val="39"/>
  </w:num>
  <w:num w:numId="4" w16cid:durableId="256259482">
    <w:abstractNumId w:val="23"/>
  </w:num>
  <w:num w:numId="5" w16cid:durableId="2119174486">
    <w:abstractNumId w:val="8"/>
  </w:num>
  <w:num w:numId="6" w16cid:durableId="1866360601">
    <w:abstractNumId w:val="9"/>
  </w:num>
  <w:num w:numId="7" w16cid:durableId="1648589130">
    <w:abstractNumId w:val="46"/>
  </w:num>
  <w:num w:numId="8" w16cid:durableId="1659921755">
    <w:abstractNumId w:val="24"/>
  </w:num>
  <w:num w:numId="9" w16cid:durableId="575674333">
    <w:abstractNumId w:val="27"/>
  </w:num>
  <w:num w:numId="10" w16cid:durableId="1216114713">
    <w:abstractNumId w:val="13"/>
  </w:num>
  <w:num w:numId="11" w16cid:durableId="645088040">
    <w:abstractNumId w:val="20"/>
  </w:num>
  <w:num w:numId="12" w16cid:durableId="2007246243">
    <w:abstractNumId w:val="52"/>
  </w:num>
  <w:num w:numId="13" w16cid:durableId="942763227">
    <w:abstractNumId w:val="38"/>
  </w:num>
  <w:num w:numId="14" w16cid:durableId="117602637">
    <w:abstractNumId w:val="7"/>
  </w:num>
  <w:num w:numId="15" w16cid:durableId="892691501">
    <w:abstractNumId w:val="51"/>
  </w:num>
  <w:num w:numId="16" w16cid:durableId="502818982">
    <w:abstractNumId w:val="31"/>
  </w:num>
  <w:num w:numId="17" w16cid:durableId="288820181">
    <w:abstractNumId w:val="6"/>
  </w:num>
  <w:num w:numId="18" w16cid:durableId="1685085184">
    <w:abstractNumId w:val="50"/>
  </w:num>
  <w:num w:numId="19" w16cid:durableId="1761441288">
    <w:abstractNumId w:val="32"/>
  </w:num>
  <w:num w:numId="20" w16cid:durableId="347101568">
    <w:abstractNumId w:val="12"/>
  </w:num>
  <w:num w:numId="21" w16cid:durableId="700010482">
    <w:abstractNumId w:val="16"/>
  </w:num>
  <w:num w:numId="22" w16cid:durableId="10228153">
    <w:abstractNumId w:val="10"/>
  </w:num>
  <w:num w:numId="23" w16cid:durableId="2044862279">
    <w:abstractNumId w:val="36"/>
  </w:num>
  <w:num w:numId="24" w16cid:durableId="961156365">
    <w:abstractNumId w:val="53"/>
  </w:num>
  <w:num w:numId="25" w16cid:durableId="1740059907">
    <w:abstractNumId w:val="11"/>
  </w:num>
  <w:num w:numId="26" w16cid:durableId="1677925635">
    <w:abstractNumId w:val="28"/>
  </w:num>
  <w:num w:numId="27" w16cid:durableId="14693294">
    <w:abstractNumId w:val="29"/>
  </w:num>
  <w:num w:numId="28" w16cid:durableId="1333947787">
    <w:abstractNumId w:val="26"/>
  </w:num>
  <w:num w:numId="29" w16cid:durableId="1561940814">
    <w:abstractNumId w:val="42"/>
  </w:num>
  <w:num w:numId="30" w16cid:durableId="31001396">
    <w:abstractNumId w:val="45"/>
  </w:num>
  <w:num w:numId="31" w16cid:durableId="1241597287">
    <w:abstractNumId w:val="5"/>
  </w:num>
  <w:num w:numId="32" w16cid:durableId="47849193">
    <w:abstractNumId w:val="4"/>
  </w:num>
  <w:num w:numId="33" w16cid:durableId="383453489">
    <w:abstractNumId w:val="49"/>
  </w:num>
  <w:num w:numId="34" w16cid:durableId="2070953264">
    <w:abstractNumId w:val="44"/>
  </w:num>
  <w:num w:numId="35" w16cid:durableId="1754234784">
    <w:abstractNumId w:val="17"/>
  </w:num>
  <w:num w:numId="36" w16cid:durableId="894585006">
    <w:abstractNumId w:val="47"/>
  </w:num>
  <w:num w:numId="37" w16cid:durableId="629047182">
    <w:abstractNumId w:val="40"/>
  </w:num>
  <w:num w:numId="38" w16cid:durableId="200216700">
    <w:abstractNumId w:val="37"/>
  </w:num>
  <w:num w:numId="39" w16cid:durableId="1498613812">
    <w:abstractNumId w:val="18"/>
  </w:num>
  <w:num w:numId="40" w16cid:durableId="394284602">
    <w:abstractNumId w:val="34"/>
  </w:num>
  <w:num w:numId="41" w16cid:durableId="1436361651">
    <w:abstractNumId w:val="14"/>
  </w:num>
  <w:num w:numId="42" w16cid:durableId="1671173776">
    <w:abstractNumId w:val="43"/>
  </w:num>
  <w:num w:numId="43" w16cid:durableId="1638104131">
    <w:abstractNumId w:val="19"/>
  </w:num>
  <w:num w:numId="44" w16cid:durableId="1172064316">
    <w:abstractNumId w:val="22"/>
  </w:num>
  <w:num w:numId="45" w16cid:durableId="1721663336">
    <w:abstractNumId w:val="41"/>
  </w:num>
  <w:num w:numId="46" w16cid:durableId="1256400398">
    <w:abstractNumId w:val="15"/>
  </w:num>
  <w:num w:numId="47" w16cid:durableId="1238593417">
    <w:abstractNumId w:val="48"/>
  </w:num>
  <w:num w:numId="48" w16cid:durableId="484010608">
    <w:abstractNumId w:val="35"/>
  </w:num>
  <w:num w:numId="49" w16cid:durableId="625283640">
    <w:abstractNumId w:val="25"/>
  </w:num>
  <w:num w:numId="50" w16cid:durableId="482046743">
    <w:abstractNumId w:val="30"/>
  </w:num>
  <w:num w:numId="51" w16cid:durableId="362904416">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FA"/>
    <w:rsid w:val="00001619"/>
    <w:rsid w:val="00001FE1"/>
    <w:rsid w:val="0000266B"/>
    <w:rsid w:val="0000304C"/>
    <w:rsid w:val="0000538B"/>
    <w:rsid w:val="0000549A"/>
    <w:rsid w:val="00005FB2"/>
    <w:rsid w:val="00013FB0"/>
    <w:rsid w:val="000163FB"/>
    <w:rsid w:val="0002364D"/>
    <w:rsid w:val="000236FA"/>
    <w:rsid w:val="00026382"/>
    <w:rsid w:val="0003106B"/>
    <w:rsid w:val="00032AD6"/>
    <w:rsid w:val="00033C57"/>
    <w:rsid w:val="00034271"/>
    <w:rsid w:val="00034FC7"/>
    <w:rsid w:val="00035135"/>
    <w:rsid w:val="00035FD7"/>
    <w:rsid w:val="00043220"/>
    <w:rsid w:val="00051B43"/>
    <w:rsid w:val="00054135"/>
    <w:rsid w:val="000552C0"/>
    <w:rsid w:val="0005727F"/>
    <w:rsid w:val="00057CF3"/>
    <w:rsid w:val="00060B8A"/>
    <w:rsid w:val="00062999"/>
    <w:rsid w:val="000645DB"/>
    <w:rsid w:val="000734FC"/>
    <w:rsid w:val="000765E7"/>
    <w:rsid w:val="00076663"/>
    <w:rsid w:val="0007668C"/>
    <w:rsid w:val="00082704"/>
    <w:rsid w:val="00084BAB"/>
    <w:rsid w:val="00086385"/>
    <w:rsid w:val="00086B31"/>
    <w:rsid w:val="00087253"/>
    <w:rsid w:val="0008744D"/>
    <w:rsid w:val="00087F65"/>
    <w:rsid w:val="000909BB"/>
    <w:rsid w:val="00091792"/>
    <w:rsid w:val="00091873"/>
    <w:rsid w:val="00093D69"/>
    <w:rsid w:val="00097C0B"/>
    <w:rsid w:val="000A1D8D"/>
    <w:rsid w:val="000A2325"/>
    <w:rsid w:val="000A3D02"/>
    <w:rsid w:val="000A6559"/>
    <w:rsid w:val="000B13B6"/>
    <w:rsid w:val="000B3932"/>
    <w:rsid w:val="000B4782"/>
    <w:rsid w:val="000B5F25"/>
    <w:rsid w:val="000B7B81"/>
    <w:rsid w:val="000C15B4"/>
    <w:rsid w:val="000C1DC3"/>
    <w:rsid w:val="000C1F91"/>
    <w:rsid w:val="000C24DA"/>
    <w:rsid w:val="000C4CCA"/>
    <w:rsid w:val="000C4D1A"/>
    <w:rsid w:val="000C6833"/>
    <w:rsid w:val="000D2237"/>
    <w:rsid w:val="000D32D5"/>
    <w:rsid w:val="000D571D"/>
    <w:rsid w:val="000E21C6"/>
    <w:rsid w:val="000E2D4A"/>
    <w:rsid w:val="000E76EB"/>
    <w:rsid w:val="000E78ED"/>
    <w:rsid w:val="000F11DA"/>
    <w:rsid w:val="000F1F8A"/>
    <w:rsid w:val="000F2A72"/>
    <w:rsid w:val="000F492A"/>
    <w:rsid w:val="000F71E7"/>
    <w:rsid w:val="000F7D27"/>
    <w:rsid w:val="001002AD"/>
    <w:rsid w:val="001016BA"/>
    <w:rsid w:val="00107D9B"/>
    <w:rsid w:val="001169FC"/>
    <w:rsid w:val="00117E14"/>
    <w:rsid w:val="00125A00"/>
    <w:rsid w:val="00132762"/>
    <w:rsid w:val="0013527C"/>
    <w:rsid w:val="00141860"/>
    <w:rsid w:val="00142287"/>
    <w:rsid w:val="00143950"/>
    <w:rsid w:val="00143E22"/>
    <w:rsid w:val="00151C82"/>
    <w:rsid w:val="00151E12"/>
    <w:rsid w:val="00152D56"/>
    <w:rsid w:val="0015569C"/>
    <w:rsid w:val="00156AAA"/>
    <w:rsid w:val="00157D49"/>
    <w:rsid w:val="00157EFA"/>
    <w:rsid w:val="0016251D"/>
    <w:rsid w:val="0016287A"/>
    <w:rsid w:val="00165475"/>
    <w:rsid w:val="00170F76"/>
    <w:rsid w:val="00172F81"/>
    <w:rsid w:val="001739BD"/>
    <w:rsid w:val="00173AE1"/>
    <w:rsid w:val="00174663"/>
    <w:rsid w:val="00175E48"/>
    <w:rsid w:val="0017626D"/>
    <w:rsid w:val="00177319"/>
    <w:rsid w:val="00177600"/>
    <w:rsid w:val="001828C4"/>
    <w:rsid w:val="00183868"/>
    <w:rsid w:val="00183B73"/>
    <w:rsid w:val="00184227"/>
    <w:rsid w:val="00184B2C"/>
    <w:rsid w:val="001863CB"/>
    <w:rsid w:val="00186558"/>
    <w:rsid w:val="001909A9"/>
    <w:rsid w:val="00194944"/>
    <w:rsid w:val="00197B5D"/>
    <w:rsid w:val="00197CC1"/>
    <w:rsid w:val="001A3620"/>
    <w:rsid w:val="001A3B87"/>
    <w:rsid w:val="001A3C01"/>
    <w:rsid w:val="001A4272"/>
    <w:rsid w:val="001A4DEF"/>
    <w:rsid w:val="001A7ABE"/>
    <w:rsid w:val="001A7E93"/>
    <w:rsid w:val="001B12A1"/>
    <w:rsid w:val="001B1690"/>
    <w:rsid w:val="001B4F2B"/>
    <w:rsid w:val="001B5360"/>
    <w:rsid w:val="001B66D7"/>
    <w:rsid w:val="001B6C84"/>
    <w:rsid w:val="001C24EF"/>
    <w:rsid w:val="001D0C99"/>
    <w:rsid w:val="001D2997"/>
    <w:rsid w:val="001D57C7"/>
    <w:rsid w:val="001D5E91"/>
    <w:rsid w:val="001D5FFB"/>
    <w:rsid w:val="001D6AF2"/>
    <w:rsid w:val="001D6F33"/>
    <w:rsid w:val="001D76C6"/>
    <w:rsid w:val="001E2F45"/>
    <w:rsid w:val="001E320F"/>
    <w:rsid w:val="001E3B54"/>
    <w:rsid w:val="001E5085"/>
    <w:rsid w:val="001E5531"/>
    <w:rsid w:val="001E567A"/>
    <w:rsid w:val="001E642C"/>
    <w:rsid w:val="001E6AD8"/>
    <w:rsid w:val="001E710A"/>
    <w:rsid w:val="001F1DBB"/>
    <w:rsid w:val="001F26DF"/>
    <w:rsid w:val="001F2A5C"/>
    <w:rsid w:val="001F345E"/>
    <w:rsid w:val="001F48E6"/>
    <w:rsid w:val="001F4A49"/>
    <w:rsid w:val="001F4BD8"/>
    <w:rsid w:val="001F5F55"/>
    <w:rsid w:val="001F64CC"/>
    <w:rsid w:val="001F6773"/>
    <w:rsid w:val="002014EA"/>
    <w:rsid w:val="002025E1"/>
    <w:rsid w:val="0020339F"/>
    <w:rsid w:val="00204526"/>
    <w:rsid w:val="002045F5"/>
    <w:rsid w:val="0020590F"/>
    <w:rsid w:val="00210BDB"/>
    <w:rsid w:val="00211041"/>
    <w:rsid w:val="00213BBA"/>
    <w:rsid w:val="00214035"/>
    <w:rsid w:val="0021474A"/>
    <w:rsid w:val="00215BBB"/>
    <w:rsid w:val="00215FCC"/>
    <w:rsid w:val="002172F6"/>
    <w:rsid w:val="00220FC1"/>
    <w:rsid w:val="00221580"/>
    <w:rsid w:val="00224939"/>
    <w:rsid w:val="00227F7F"/>
    <w:rsid w:val="002307F2"/>
    <w:rsid w:val="00233727"/>
    <w:rsid w:val="0023614F"/>
    <w:rsid w:val="00243972"/>
    <w:rsid w:val="00244662"/>
    <w:rsid w:val="00247833"/>
    <w:rsid w:val="00247BC0"/>
    <w:rsid w:val="00250516"/>
    <w:rsid w:val="0025076C"/>
    <w:rsid w:val="00250E3B"/>
    <w:rsid w:val="00252F39"/>
    <w:rsid w:val="00254955"/>
    <w:rsid w:val="00256512"/>
    <w:rsid w:val="00257D3A"/>
    <w:rsid w:val="00261807"/>
    <w:rsid w:val="0026402B"/>
    <w:rsid w:val="00264190"/>
    <w:rsid w:val="00264727"/>
    <w:rsid w:val="00265ADC"/>
    <w:rsid w:val="002668A9"/>
    <w:rsid w:val="0027015C"/>
    <w:rsid w:val="002749E4"/>
    <w:rsid w:val="00285F9E"/>
    <w:rsid w:val="002860AE"/>
    <w:rsid w:val="002868FE"/>
    <w:rsid w:val="0028697F"/>
    <w:rsid w:val="0028799B"/>
    <w:rsid w:val="00290567"/>
    <w:rsid w:val="00291505"/>
    <w:rsid w:val="00294F16"/>
    <w:rsid w:val="002A2B01"/>
    <w:rsid w:val="002A3835"/>
    <w:rsid w:val="002A6645"/>
    <w:rsid w:val="002B057F"/>
    <w:rsid w:val="002B1E48"/>
    <w:rsid w:val="002B20CE"/>
    <w:rsid w:val="002B317C"/>
    <w:rsid w:val="002B6751"/>
    <w:rsid w:val="002C0174"/>
    <w:rsid w:val="002C24C2"/>
    <w:rsid w:val="002C45E8"/>
    <w:rsid w:val="002C6DB3"/>
    <w:rsid w:val="002C6E4C"/>
    <w:rsid w:val="002C7CAE"/>
    <w:rsid w:val="002C7D10"/>
    <w:rsid w:val="002D0D08"/>
    <w:rsid w:val="002D34E1"/>
    <w:rsid w:val="002E148D"/>
    <w:rsid w:val="002E1965"/>
    <w:rsid w:val="002E5541"/>
    <w:rsid w:val="002E6EE8"/>
    <w:rsid w:val="002E77C7"/>
    <w:rsid w:val="002F2CDC"/>
    <w:rsid w:val="002F330D"/>
    <w:rsid w:val="002F584C"/>
    <w:rsid w:val="002F78BD"/>
    <w:rsid w:val="003027C4"/>
    <w:rsid w:val="00303403"/>
    <w:rsid w:val="00303E7C"/>
    <w:rsid w:val="00305D87"/>
    <w:rsid w:val="003078DA"/>
    <w:rsid w:val="00313859"/>
    <w:rsid w:val="00313CD1"/>
    <w:rsid w:val="00314238"/>
    <w:rsid w:val="00314884"/>
    <w:rsid w:val="00314A98"/>
    <w:rsid w:val="00317261"/>
    <w:rsid w:val="00321A19"/>
    <w:rsid w:val="00322CD2"/>
    <w:rsid w:val="00324B4C"/>
    <w:rsid w:val="00324EE4"/>
    <w:rsid w:val="00325886"/>
    <w:rsid w:val="00325A06"/>
    <w:rsid w:val="0032623F"/>
    <w:rsid w:val="003266AC"/>
    <w:rsid w:val="00326774"/>
    <w:rsid w:val="003337C7"/>
    <w:rsid w:val="00336B0F"/>
    <w:rsid w:val="0034190A"/>
    <w:rsid w:val="003424D6"/>
    <w:rsid w:val="003437A7"/>
    <w:rsid w:val="00343C7D"/>
    <w:rsid w:val="003462CA"/>
    <w:rsid w:val="0035013B"/>
    <w:rsid w:val="00350890"/>
    <w:rsid w:val="00351810"/>
    <w:rsid w:val="00351D51"/>
    <w:rsid w:val="00351F47"/>
    <w:rsid w:val="00352C92"/>
    <w:rsid w:val="00356278"/>
    <w:rsid w:val="00357B6C"/>
    <w:rsid w:val="003621B5"/>
    <w:rsid w:val="00364AEA"/>
    <w:rsid w:val="00365F68"/>
    <w:rsid w:val="00367046"/>
    <w:rsid w:val="00370604"/>
    <w:rsid w:val="00370D37"/>
    <w:rsid w:val="00373D4F"/>
    <w:rsid w:val="00373DA6"/>
    <w:rsid w:val="003743A4"/>
    <w:rsid w:val="00375891"/>
    <w:rsid w:val="0037692F"/>
    <w:rsid w:val="00380D23"/>
    <w:rsid w:val="00380F6F"/>
    <w:rsid w:val="00381EA9"/>
    <w:rsid w:val="003822A3"/>
    <w:rsid w:val="0038373E"/>
    <w:rsid w:val="00383DFF"/>
    <w:rsid w:val="0038590C"/>
    <w:rsid w:val="00387FEE"/>
    <w:rsid w:val="00391696"/>
    <w:rsid w:val="00391B18"/>
    <w:rsid w:val="00391F24"/>
    <w:rsid w:val="00394052"/>
    <w:rsid w:val="003957F5"/>
    <w:rsid w:val="003A0659"/>
    <w:rsid w:val="003A25FD"/>
    <w:rsid w:val="003A2D50"/>
    <w:rsid w:val="003A2DBF"/>
    <w:rsid w:val="003A2FE2"/>
    <w:rsid w:val="003A3285"/>
    <w:rsid w:val="003A368E"/>
    <w:rsid w:val="003A53D5"/>
    <w:rsid w:val="003A7BC4"/>
    <w:rsid w:val="003B196F"/>
    <w:rsid w:val="003B3F2F"/>
    <w:rsid w:val="003B6760"/>
    <w:rsid w:val="003B6866"/>
    <w:rsid w:val="003B713E"/>
    <w:rsid w:val="003C2455"/>
    <w:rsid w:val="003C63A9"/>
    <w:rsid w:val="003D0B00"/>
    <w:rsid w:val="003E1A01"/>
    <w:rsid w:val="003E23DE"/>
    <w:rsid w:val="003E3219"/>
    <w:rsid w:val="003E38ED"/>
    <w:rsid w:val="003E6786"/>
    <w:rsid w:val="003E6838"/>
    <w:rsid w:val="003E723A"/>
    <w:rsid w:val="003E772B"/>
    <w:rsid w:val="003F31DB"/>
    <w:rsid w:val="003F3C2A"/>
    <w:rsid w:val="003F53EF"/>
    <w:rsid w:val="003F6310"/>
    <w:rsid w:val="003F6408"/>
    <w:rsid w:val="003F699E"/>
    <w:rsid w:val="003F7103"/>
    <w:rsid w:val="003F7CFD"/>
    <w:rsid w:val="00400152"/>
    <w:rsid w:val="00400A4B"/>
    <w:rsid w:val="00401744"/>
    <w:rsid w:val="00401D71"/>
    <w:rsid w:val="004028B0"/>
    <w:rsid w:val="00402A8B"/>
    <w:rsid w:val="0040388A"/>
    <w:rsid w:val="00405F4A"/>
    <w:rsid w:val="00405F9F"/>
    <w:rsid w:val="00412254"/>
    <w:rsid w:val="00413572"/>
    <w:rsid w:val="0041422B"/>
    <w:rsid w:val="004142E9"/>
    <w:rsid w:val="00415B90"/>
    <w:rsid w:val="00415BC6"/>
    <w:rsid w:val="00417A19"/>
    <w:rsid w:val="00421F53"/>
    <w:rsid w:val="004240A5"/>
    <w:rsid w:val="00425AA1"/>
    <w:rsid w:val="004261AD"/>
    <w:rsid w:val="00432641"/>
    <w:rsid w:val="00432852"/>
    <w:rsid w:val="0043550D"/>
    <w:rsid w:val="00435C52"/>
    <w:rsid w:val="0043678D"/>
    <w:rsid w:val="00441096"/>
    <w:rsid w:val="00444D0F"/>
    <w:rsid w:val="00450E50"/>
    <w:rsid w:val="004541C2"/>
    <w:rsid w:val="00454586"/>
    <w:rsid w:val="00454E7C"/>
    <w:rsid w:val="00456F0F"/>
    <w:rsid w:val="00462EAF"/>
    <w:rsid w:val="004632E8"/>
    <w:rsid w:val="00470B81"/>
    <w:rsid w:val="00471965"/>
    <w:rsid w:val="00477353"/>
    <w:rsid w:val="00477643"/>
    <w:rsid w:val="004820A4"/>
    <w:rsid w:val="00482C85"/>
    <w:rsid w:val="004856D8"/>
    <w:rsid w:val="00485A50"/>
    <w:rsid w:val="00485B33"/>
    <w:rsid w:val="00485E00"/>
    <w:rsid w:val="00490191"/>
    <w:rsid w:val="00495EF7"/>
    <w:rsid w:val="004968E7"/>
    <w:rsid w:val="00497D1E"/>
    <w:rsid w:val="004A34A4"/>
    <w:rsid w:val="004A41D1"/>
    <w:rsid w:val="004B0070"/>
    <w:rsid w:val="004B0DFD"/>
    <w:rsid w:val="004B21D0"/>
    <w:rsid w:val="004B361F"/>
    <w:rsid w:val="004B466D"/>
    <w:rsid w:val="004B54B8"/>
    <w:rsid w:val="004B5A3A"/>
    <w:rsid w:val="004B5ABE"/>
    <w:rsid w:val="004B6108"/>
    <w:rsid w:val="004B7CF2"/>
    <w:rsid w:val="004C2704"/>
    <w:rsid w:val="004C35F2"/>
    <w:rsid w:val="004C3F4E"/>
    <w:rsid w:val="004C44F9"/>
    <w:rsid w:val="004C4C8A"/>
    <w:rsid w:val="004D4686"/>
    <w:rsid w:val="004D5A5A"/>
    <w:rsid w:val="004D723E"/>
    <w:rsid w:val="004D7AEF"/>
    <w:rsid w:val="004E181C"/>
    <w:rsid w:val="004E301B"/>
    <w:rsid w:val="004E509E"/>
    <w:rsid w:val="004E5B51"/>
    <w:rsid w:val="004E5BF9"/>
    <w:rsid w:val="004E7863"/>
    <w:rsid w:val="004F003A"/>
    <w:rsid w:val="004F1029"/>
    <w:rsid w:val="004F2BBB"/>
    <w:rsid w:val="005003A2"/>
    <w:rsid w:val="00500A73"/>
    <w:rsid w:val="0050411C"/>
    <w:rsid w:val="00506DB3"/>
    <w:rsid w:val="00510ED0"/>
    <w:rsid w:val="00512B9B"/>
    <w:rsid w:val="00514B14"/>
    <w:rsid w:val="005166A1"/>
    <w:rsid w:val="005174ED"/>
    <w:rsid w:val="00520540"/>
    <w:rsid w:val="00522D3A"/>
    <w:rsid w:val="00522DB5"/>
    <w:rsid w:val="00523FB6"/>
    <w:rsid w:val="00524C08"/>
    <w:rsid w:val="0052515E"/>
    <w:rsid w:val="005252A5"/>
    <w:rsid w:val="005254C3"/>
    <w:rsid w:val="00526C78"/>
    <w:rsid w:val="00530813"/>
    <w:rsid w:val="005312D2"/>
    <w:rsid w:val="00532044"/>
    <w:rsid w:val="00536380"/>
    <w:rsid w:val="00541382"/>
    <w:rsid w:val="005446C7"/>
    <w:rsid w:val="005457CC"/>
    <w:rsid w:val="00546384"/>
    <w:rsid w:val="0054647A"/>
    <w:rsid w:val="00546CB5"/>
    <w:rsid w:val="00547015"/>
    <w:rsid w:val="005507EB"/>
    <w:rsid w:val="00550950"/>
    <w:rsid w:val="00552AA3"/>
    <w:rsid w:val="00553D9D"/>
    <w:rsid w:val="00555FC0"/>
    <w:rsid w:val="005565FF"/>
    <w:rsid w:val="005568D8"/>
    <w:rsid w:val="00556F05"/>
    <w:rsid w:val="00557E4C"/>
    <w:rsid w:val="00560975"/>
    <w:rsid w:val="00563469"/>
    <w:rsid w:val="00570D52"/>
    <w:rsid w:val="00573A24"/>
    <w:rsid w:val="005741DE"/>
    <w:rsid w:val="00575434"/>
    <w:rsid w:val="00581C31"/>
    <w:rsid w:val="005829EA"/>
    <w:rsid w:val="005843C1"/>
    <w:rsid w:val="00590E87"/>
    <w:rsid w:val="005926ED"/>
    <w:rsid w:val="00592ABD"/>
    <w:rsid w:val="00592F12"/>
    <w:rsid w:val="005944ED"/>
    <w:rsid w:val="00595819"/>
    <w:rsid w:val="0059762A"/>
    <w:rsid w:val="00597A59"/>
    <w:rsid w:val="005A1E00"/>
    <w:rsid w:val="005A3AD2"/>
    <w:rsid w:val="005A5987"/>
    <w:rsid w:val="005A5F1E"/>
    <w:rsid w:val="005B3662"/>
    <w:rsid w:val="005B3BDB"/>
    <w:rsid w:val="005B3C38"/>
    <w:rsid w:val="005B4F6D"/>
    <w:rsid w:val="005B5586"/>
    <w:rsid w:val="005B729C"/>
    <w:rsid w:val="005C2C28"/>
    <w:rsid w:val="005C3B28"/>
    <w:rsid w:val="005C5007"/>
    <w:rsid w:val="005C5D91"/>
    <w:rsid w:val="005C7BE3"/>
    <w:rsid w:val="005C7E07"/>
    <w:rsid w:val="005D10EC"/>
    <w:rsid w:val="005D5BB9"/>
    <w:rsid w:val="005D5F44"/>
    <w:rsid w:val="005E08FA"/>
    <w:rsid w:val="005E23A9"/>
    <w:rsid w:val="005E29BD"/>
    <w:rsid w:val="005E3F50"/>
    <w:rsid w:val="005E4B3D"/>
    <w:rsid w:val="005F2E0A"/>
    <w:rsid w:val="005F7E8B"/>
    <w:rsid w:val="0060091D"/>
    <w:rsid w:val="00602B92"/>
    <w:rsid w:val="00603ED2"/>
    <w:rsid w:val="00604078"/>
    <w:rsid w:val="0060647B"/>
    <w:rsid w:val="006071F0"/>
    <w:rsid w:val="00610304"/>
    <w:rsid w:val="0061091E"/>
    <w:rsid w:val="00612259"/>
    <w:rsid w:val="00612791"/>
    <w:rsid w:val="00617F9F"/>
    <w:rsid w:val="00621D18"/>
    <w:rsid w:val="00623C20"/>
    <w:rsid w:val="00625018"/>
    <w:rsid w:val="00625991"/>
    <w:rsid w:val="00625C06"/>
    <w:rsid w:val="00626DA4"/>
    <w:rsid w:val="0062764B"/>
    <w:rsid w:val="0063186D"/>
    <w:rsid w:val="00631EDE"/>
    <w:rsid w:val="00634FDB"/>
    <w:rsid w:val="00636469"/>
    <w:rsid w:val="00637BF5"/>
    <w:rsid w:val="00646314"/>
    <w:rsid w:val="006516E6"/>
    <w:rsid w:val="0065593A"/>
    <w:rsid w:val="0066099E"/>
    <w:rsid w:val="00662C48"/>
    <w:rsid w:val="00667180"/>
    <w:rsid w:val="0066740E"/>
    <w:rsid w:val="006706BD"/>
    <w:rsid w:val="00670A45"/>
    <w:rsid w:val="00676DC3"/>
    <w:rsid w:val="00687B83"/>
    <w:rsid w:val="006912DE"/>
    <w:rsid w:val="00691EDF"/>
    <w:rsid w:val="00694C90"/>
    <w:rsid w:val="006A1AB0"/>
    <w:rsid w:val="006A381F"/>
    <w:rsid w:val="006A5182"/>
    <w:rsid w:val="006B0086"/>
    <w:rsid w:val="006B029D"/>
    <w:rsid w:val="006B1007"/>
    <w:rsid w:val="006B27DA"/>
    <w:rsid w:val="006B2B54"/>
    <w:rsid w:val="006C184C"/>
    <w:rsid w:val="006C4A99"/>
    <w:rsid w:val="006C5162"/>
    <w:rsid w:val="006C58B7"/>
    <w:rsid w:val="006C7A9D"/>
    <w:rsid w:val="006D0AEC"/>
    <w:rsid w:val="006D423E"/>
    <w:rsid w:val="006D44DD"/>
    <w:rsid w:val="006D5CE0"/>
    <w:rsid w:val="006D7550"/>
    <w:rsid w:val="006E2FF0"/>
    <w:rsid w:val="006E3041"/>
    <w:rsid w:val="006E3FAC"/>
    <w:rsid w:val="006E48A8"/>
    <w:rsid w:val="006E4F54"/>
    <w:rsid w:val="006E7015"/>
    <w:rsid w:val="006F178B"/>
    <w:rsid w:val="006F1C94"/>
    <w:rsid w:val="006F20D8"/>
    <w:rsid w:val="006F62A6"/>
    <w:rsid w:val="006F7293"/>
    <w:rsid w:val="007004B7"/>
    <w:rsid w:val="00702C70"/>
    <w:rsid w:val="0070643A"/>
    <w:rsid w:val="007072EA"/>
    <w:rsid w:val="00707368"/>
    <w:rsid w:val="00713764"/>
    <w:rsid w:val="00714392"/>
    <w:rsid w:val="007167BD"/>
    <w:rsid w:val="00716904"/>
    <w:rsid w:val="00722792"/>
    <w:rsid w:val="0072374E"/>
    <w:rsid w:val="00726475"/>
    <w:rsid w:val="0072666A"/>
    <w:rsid w:val="007320F9"/>
    <w:rsid w:val="00732746"/>
    <w:rsid w:val="0073350F"/>
    <w:rsid w:val="00733B88"/>
    <w:rsid w:val="00737333"/>
    <w:rsid w:val="00750944"/>
    <w:rsid w:val="00754865"/>
    <w:rsid w:val="007560B5"/>
    <w:rsid w:val="007572B2"/>
    <w:rsid w:val="00762892"/>
    <w:rsid w:val="0076398D"/>
    <w:rsid w:val="00763A7E"/>
    <w:rsid w:val="00766A16"/>
    <w:rsid w:val="00766C26"/>
    <w:rsid w:val="007674E8"/>
    <w:rsid w:val="00772B03"/>
    <w:rsid w:val="00774B9C"/>
    <w:rsid w:val="00776261"/>
    <w:rsid w:val="00780B49"/>
    <w:rsid w:val="007813B7"/>
    <w:rsid w:val="00783D7E"/>
    <w:rsid w:val="0078542E"/>
    <w:rsid w:val="007862E2"/>
    <w:rsid w:val="007869F8"/>
    <w:rsid w:val="00793EB9"/>
    <w:rsid w:val="0079547A"/>
    <w:rsid w:val="00796E9F"/>
    <w:rsid w:val="00797632"/>
    <w:rsid w:val="00797DE7"/>
    <w:rsid w:val="00797FDB"/>
    <w:rsid w:val="007A058A"/>
    <w:rsid w:val="007A2193"/>
    <w:rsid w:val="007A3D5A"/>
    <w:rsid w:val="007A472F"/>
    <w:rsid w:val="007A694B"/>
    <w:rsid w:val="007B0023"/>
    <w:rsid w:val="007B2094"/>
    <w:rsid w:val="007B6A7B"/>
    <w:rsid w:val="007B6C6B"/>
    <w:rsid w:val="007B6DB6"/>
    <w:rsid w:val="007B7C84"/>
    <w:rsid w:val="007C40B9"/>
    <w:rsid w:val="007C511F"/>
    <w:rsid w:val="007C5B2E"/>
    <w:rsid w:val="007C5EA2"/>
    <w:rsid w:val="007C60E8"/>
    <w:rsid w:val="007C71E7"/>
    <w:rsid w:val="007D19EE"/>
    <w:rsid w:val="007D1AFF"/>
    <w:rsid w:val="007D2BCD"/>
    <w:rsid w:val="007D4607"/>
    <w:rsid w:val="007D6F1A"/>
    <w:rsid w:val="007D6F55"/>
    <w:rsid w:val="007D7B07"/>
    <w:rsid w:val="007E0913"/>
    <w:rsid w:val="007E18BF"/>
    <w:rsid w:val="007E4261"/>
    <w:rsid w:val="007E49BD"/>
    <w:rsid w:val="007E58A1"/>
    <w:rsid w:val="007E7C0A"/>
    <w:rsid w:val="007E7D03"/>
    <w:rsid w:val="007E7FE2"/>
    <w:rsid w:val="007F0035"/>
    <w:rsid w:val="007F02A1"/>
    <w:rsid w:val="007F37D7"/>
    <w:rsid w:val="007F43FF"/>
    <w:rsid w:val="007F47DB"/>
    <w:rsid w:val="007F7AD6"/>
    <w:rsid w:val="00800362"/>
    <w:rsid w:val="00801296"/>
    <w:rsid w:val="00804705"/>
    <w:rsid w:val="00804909"/>
    <w:rsid w:val="00804D46"/>
    <w:rsid w:val="00807F20"/>
    <w:rsid w:val="008127D8"/>
    <w:rsid w:val="00814127"/>
    <w:rsid w:val="00814DD4"/>
    <w:rsid w:val="00815546"/>
    <w:rsid w:val="00816EEA"/>
    <w:rsid w:val="0082219F"/>
    <w:rsid w:val="00825CAE"/>
    <w:rsid w:val="0083603F"/>
    <w:rsid w:val="008403F9"/>
    <w:rsid w:val="008445B1"/>
    <w:rsid w:val="0084514D"/>
    <w:rsid w:val="008455A1"/>
    <w:rsid w:val="00845FB6"/>
    <w:rsid w:val="008537B1"/>
    <w:rsid w:val="00853EAD"/>
    <w:rsid w:val="00855901"/>
    <w:rsid w:val="00857429"/>
    <w:rsid w:val="008613A8"/>
    <w:rsid w:val="00864190"/>
    <w:rsid w:val="00865735"/>
    <w:rsid w:val="008670C2"/>
    <w:rsid w:val="008702AD"/>
    <w:rsid w:val="00874FC9"/>
    <w:rsid w:val="00875E33"/>
    <w:rsid w:val="0087658E"/>
    <w:rsid w:val="008768F1"/>
    <w:rsid w:val="0088180D"/>
    <w:rsid w:val="00882ACA"/>
    <w:rsid w:val="008846BD"/>
    <w:rsid w:val="00886365"/>
    <w:rsid w:val="008953F0"/>
    <w:rsid w:val="00897925"/>
    <w:rsid w:val="008A0583"/>
    <w:rsid w:val="008A1026"/>
    <w:rsid w:val="008A23C1"/>
    <w:rsid w:val="008A715E"/>
    <w:rsid w:val="008A7A49"/>
    <w:rsid w:val="008B0211"/>
    <w:rsid w:val="008B1918"/>
    <w:rsid w:val="008B1E1F"/>
    <w:rsid w:val="008B3419"/>
    <w:rsid w:val="008C03AE"/>
    <w:rsid w:val="008C12D7"/>
    <w:rsid w:val="008C26B0"/>
    <w:rsid w:val="008C5AED"/>
    <w:rsid w:val="008C676D"/>
    <w:rsid w:val="008C71C4"/>
    <w:rsid w:val="008D02CC"/>
    <w:rsid w:val="008D0D68"/>
    <w:rsid w:val="008D126A"/>
    <w:rsid w:val="008D1341"/>
    <w:rsid w:val="008D2AB9"/>
    <w:rsid w:val="008E1AFE"/>
    <w:rsid w:val="008E6B43"/>
    <w:rsid w:val="008E6E46"/>
    <w:rsid w:val="008E7CC3"/>
    <w:rsid w:val="008F156C"/>
    <w:rsid w:val="008F1C2F"/>
    <w:rsid w:val="008F3F05"/>
    <w:rsid w:val="008F4C62"/>
    <w:rsid w:val="008F7FC7"/>
    <w:rsid w:val="0090095F"/>
    <w:rsid w:val="00901FDF"/>
    <w:rsid w:val="009055B0"/>
    <w:rsid w:val="00910E90"/>
    <w:rsid w:val="00912F33"/>
    <w:rsid w:val="00913D57"/>
    <w:rsid w:val="00913EB9"/>
    <w:rsid w:val="0092029E"/>
    <w:rsid w:val="0092114B"/>
    <w:rsid w:val="00923CF0"/>
    <w:rsid w:val="00925BAC"/>
    <w:rsid w:val="00926556"/>
    <w:rsid w:val="009266EB"/>
    <w:rsid w:val="00927428"/>
    <w:rsid w:val="00930CA4"/>
    <w:rsid w:val="0093153A"/>
    <w:rsid w:val="00932A0B"/>
    <w:rsid w:val="00932C69"/>
    <w:rsid w:val="00932F03"/>
    <w:rsid w:val="0093314E"/>
    <w:rsid w:val="00934A9E"/>
    <w:rsid w:val="00934BBC"/>
    <w:rsid w:val="00937B4E"/>
    <w:rsid w:val="00940FED"/>
    <w:rsid w:val="009411E3"/>
    <w:rsid w:val="00941A2C"/>
    <w:rsid w:val="009431A1"/>
    <w:rsid w:val="00944A26"/>
    <w:rsid w:val="00944B5F"/>
    <w:rsid w:val="009502F7"/>
    <w:rsid w:val="009559D1"/>
    <w:rsid w:val="009572C9"/>
    <w:rsid w:val="009603C7"/>
    <w:rsid w:val="00961790"/>
    <w:rsid w:val="00962428"/>
    <w:rsid w:val="0096246B"/>
    <w:rsid w:val="00962BEB"/>
    <w:rsid w:val="00963F7F"/>
    <w:rsid w:val="00964941"/>
    <w:rsid w:val="00964D52"/>
    <w:rsid w:val="00965102"/>
    <w:rsid w:val="00965348"/>
    <w:rsid w:val="00966C2B"/>
    <w:rsid w:val="00966EC1"/>
    <w:rsid w:val="00967252"/>
    <w:rsid w:val="00967557"/>
    <w:rsid w:val="00967BAA"/>
    <w:rsid w:val="0097172E"/>
    <w:rsid w:val="00971ABD"/>
    <w:rsid w:val="00972BAE"/>
    <w:rsid w:val="00974D7B"/>
    <w:rsid w:val="009773A9"/>
    <w:rsid w:val="009810A9"/>
    <w:rsid w:val="00981EFC"/>
    <w:rsid w:val="00982A24"/>
    <w:rsid w:val="00982EE7"/>
    <w:rsid w:val="009863DF"/>
    <w:rsid w:val="0099195B"/>
    <w:rsid w:val="00992984"/>
    <w:rsid w:val="0099393C"/>
    <w:rsid w:val="009965A9"/>
    <w:rsid w:val="00997CD5"/>
    <w:rsid w:val="009A15ED"/>
    <w:rsid w:val="009A3AE9"/>
    <w:rsid w:val="009A4061"/>
    <w:rsid w:val="009A4246"/>
    <w:rsid w:val="009A6533"/>
    <w:rsid w:val="009B0DEB"/>
    <w:rsid w:val="009B1F06"/>
    <w:rsid w:val="009B27D0"/>
    <w:rsid w:val="009B4D9D"/>
    <w:rsid w:val="009B58D1"/>
    <w:rsid w:val="009B5D06"/>
    <w:rsid w:val="009B6A81"/>
    <w:rsid w:val="009C0345"/>
    <w:rsid w:val="009C4D6B"/>
    <w:rsid w:val="009C4DC6"/>
    <w:rsid w:val="009D137E"/>
    <w:rsid w:val="009D1823"/>
    <w:rsid w:val="009D2218"/>
    <w:rsid w:val="009D24EE"/>
    <w:rsid w:val="009D6640"/>
    <w:rsid w:val="009E2FB2"/>
    <w:rsid w:val="009E3611"/>
    <w:rsid w:val="009E534D"/>
    <w:rsid w:val="009E6274"/>
    <w:rsid w:val="009E6A98"/>
    <w:rsid w:val="009E7106"/>
    <w:rsid w:val="009E7664"/>
    <w:rsid w:val="009F33C3"/>
    <w:rsid w:val="009F3A20"/>
    <w:rsid w:val="009F7ADB"/>
    <w:rsid w:val="00A030D3"/>
    <w:rsid w:val="00A0325B"/>
    <w:rsid w:val="00A04321"/>
    <w:rsid w:val="00A047B7"/>
    <w:rsid w:val="00A04B84"/>
    <w:rsid w:val="00A064FD"/>
    <w:rsid w:val="00A102EA"/>
    <w:rsid w:val="00A12F5F"/>
    <w:rsid w:val="00A138EB"/>
    <w:rsid w:val="00A13E6D"/>
    <w:rsid w:val="00A15369"/>
    <w:rsid w:val="00A154DA"/>
    <w:rsid w:val="00A155AC"/>
    <w:rsid w:val="00A20D9E"/>
    <w:rsid w:val="00A22CA4"/>
    <w:rsid w:val="00A2506C"/>
    <w:rsid w:val="00A2524F"/>
    <w:rsid w:val="00A254D8"/>
    <w:rsid w:val="00A25E84"/>
    <w:rsid w:val="00A262C2"/>
    <w:rsid w:val="00A27992"/>
    <w:rsid w:val="00A30543"/>
    <w:rsid w:val="00A3195D"/>
    <w:rsid w:val="00A339A2"/>
    <w:rsid w:val="00A341FF"/>
    <w:rsid w:val="00A40A50"/>
    <w:rsid w:val="00A41512"/>
    <w:rsid w:val="00A41796"/>
    <w:rsid w:val="00A43362"/>
    <w:rsid w:val="00A4362E"/>
    <w:rsid w:val="00A43FBF"/>
    <w:rsid w:val="00A45D10"/>
    <w:rsid w:val="00A501F6"/>
    <w:rsid w:val="00A50ED4"/>
    <w:rsid w:val="00A534A7"/>
    <w:rsid w:val="00A6066A"/>
    <w:rsid w:val="00A6355F"/>
    <w:rsid w:val="00A64043"/>
    <w:rsid w:val="00A719DB"/>
    <w:rsid w:val="00A73FD9"/>
    <w:rsid w:val="00A74216"/>
    <w:rsid w:val="00A749B0"/>
    <w:rsid w:val="00A7685D"/>
    <w:rsid w:val="00A81E98"/>
    <w:rsid w:val="00A837E6"/>
    <w:rsid w:val="00A84A40"/>
    <w:rsid w:val="00A86D89"/>
    <w:rsid w:val="00A90914"/>
    <w:rsid w:val="00A93771"/>
    <w:rsid w:val="00A939EA"/>
    <w:rsid w:val="00A95A36"/>
    <w:rsid w:val="00A95D1D"/>
    <w:rsid w:val="00A97C86"/>
    <w:rsid w:val="00AA26E7"/>
    <w:rsid w:val="00AA4CA6"/>
    <w:rsid w:val="00AA5A38"/>
    <w:rsid w:val="00AB113A"/>
    <w:rsid w:val="00AB42F1"/>
    <w:rsid w:val="00AB587A"/>
    <w:rsid w:val="00AB5D05"/>
    <w:rsid w:val="00AB67E8"/>
    <w:rsid w:val="00AB698C"/>
    <w:rsid w:val="00AC0BA7"/>
    <w:rsid w:val="00AC2532"/>
    <w:rsid w:val="00AC3EC6"/>
    <w:rsid w:val="00AC6C38"/>
    <w:rsid w:val="00AD2BC6"/>
    <w:rsid w:val="00AD3FA1"/>
    <w:rsid w:val="00AD673D"/>
    <w:rsid w:val="00AE1633"/>
    <w:rsid w:val="00AE21F8"/>
    <w:rsid w:val="00AE5245"/>
    <w:rsid w:val="00AE7214"/>
    <w:rsid w:val="00AF0645"/>
    <w:rsid w:val="00AF3448"/>
    <w:rsid w:val="00AF4D89"/>
    <w:rsid w:val="00AF50A4"/>
    <w:rsid w:val="00AF58E5"/>
    <w:rsid w:val="00AF69EA"/>
    <w:rsid w:val="00AF6FD1"/>
    <w:rsid w:val="00B00757"/>
    <w:rsid w:val="00B0145D"/>
    <w:rsid w:val="00B07BAC"/>
    <w:rsid w:val="00B113D0"/>
    <w:rsid w:val="00B11511"/>
    <w:rsid w:val="00B11A7F"/>
    <w:rsid w:val="00B11E9F"/>
    <w:rsid w:val="00B120D6"/>
    <w:rsid w:val="00B14BBE"/>
    <w:rsid w:val="00B15B9E"/>
    <w:rsid w:val="00B16CD7"/>
    <w:rsid w:val="00B175E2"/>
    <w:rsid w:val="00B21E14"/>
    <w:rsid w:val="00B2423D"/>
    <w:rsid w:val="00B24432"/>
    <w:rsid w:val="00B24FB9"/>
    <w:rsid w:val="00B34ADF"/>
    <w:rsid w:val="00B4256C"/>
    <w:rsid w:val="00B4281C"/>
    <w:rsid w:val="00B42CDD"/>
    <w:rsid w:val="00B45326"/>
    <w:rsid w:val="00B5018F"/>
    <w:rsid w:val="00B519D1"/>
    <w:rsid w:val="00B5356B"/>
    <w:rsid w:val="00B54B3F"/>
    <w:rsid w:val="00B624C4"/>
    <w:rsid w:val="00B62D31"/>
    <w:rsid w:val="00B644AB"/>
    <w:rsid w:val="00B64BAE"/>
    <w:rsid w:val="00B65234"/>
    <w:rsid w:val="00B66A7E"/>
    <w:rsid w:val="00B66E5C"/>
    <w:rsid w:val="00B70741"/>
    <w:rsid w:val="00B7334A"/>
    <w:rsid w:val="00B75CF9"/>
    <w:rsid w:val="00B7670B"/>
    <w:rsid w:val="00B7694C"/>
    <w:rsid w:val="00B7797D"/>
    <w:rsid w:val="00B802F7"/>
    <w:rsid w:val="00B80B4D"/>
    <w:rsid w:val="00B84388"/>
    <w:rsid w:val="00B85207"/>
    <w:rsid w:val="00B86701"/>
    <w:rsid w:val="00B87717"/>
    <w:rsid w:val="00B87AA0"/>
    <w:rsid w:val="00B917F6"/>
    <w:rsid w:val="00B9337B"/>
    <w:rsid w:val="00B94381"/>
    <w:rsid w:val="00B96150"/>
    <w:rsid w:val="00B96A07"/>
    <w:rsid w:val="00BA37B4"/>
    <w:rsid w:val="00BA6AD8"/>
    <w:rsid w:val="00BB29CC"/>
    <w:rsid w:val="00BB39F8"/>
    <w:rsid w:val="00BC0D07"/>
    <w:rsid w:val="00BC16DE"/>
    <w:rsid w:val="00BC22C1"/>
    <w:rsid w:val="00BC52FE"/>
    <w:rsid w:val="00BC5BB8"/>
    <w:rsid w:val="00BC6386"/>
    <w:rsid w:val="00BC6BD2"/>
    <w:rsid w:val="00BD27B7"/>
    <w:rsid w:val="00BD3CFC"/>
    <w:rsid w:val="00BD67ED"/>
    <w:rsid w:val="00BD6FD7"/>
    <w:rsid w:val="00BE0E0C"/>
    <w:rsid w:val="00BE25DF"/>
    <w:rsid w:val="00BE395A"/>
    <w:rsid w:val="00BE5FCF"/>
    <w:rsid w:val="00BE701A"/>
    <w:rsid w:val="00BF0110"/>
    <w:rsid w:val="00BF1005"/>
    <w:rsid w:val="00BF4E31"/>
    <w:rsid w:val="00BF662C"/>
    <w:rsid w:val="00BF6C6B"/>
    <w:rsid w:val="00BF77F3"/>
    <w:rsid w:val="00BF79A1"/>
    <w:rsid w:val="00BF7BBB"/>
    <w:rsid w:val="00C00635"/>
    <w:rsid w:val="00C051F9"/>
    <w:rsid w:val="00C062C9"/>
    <w:rsid w:val="00C06514"/>
    <w:rsid w:val="00C1052D"/>
    <w:rsid w:val="00C11745"/>
    <w:rsid w:val="00C13827"/>
    <w:rsid w:val="00C15DAF"/>
    <w:rsid w:val="00C1736F"/>
    <w:rsid w:val="00C17E21"/>
    <w:rsid w:val="00C21864"/>
    <w:rsid w:val="00C223AD"/>
    <w:rsid w:val="00C2303E"/>
    <w:rsid w:val="00C25B58"/>
    <w:rsid w:val="00C26867"/>
    <w:rsid w:val="00C30A5D"/>
    <w:rsid w:val="00C331E4"/>
    <w:rsid w:val="00C35DF8"/>
    <w:rsid w:val="00C36FC2"/>
    <w:rsid w:val="00C40E78"/>
    <w:rsid w:val="00C41C72"/>
    <w:rsid w:val="00C41E90"/>
    <w:rsid w:val="00C45B4E"/>
    <w:rsid w:val="00C46E8B"/>
    <w:rsid w:val="00C47975"/>
    <w:rsid w:val="00C514A2"/>
    <w:rsid w:val="00C52A20"/>
    <w:rsid w:val="00C57478"/>
    <w:rsid w:val="00C57B66"/>
    <w:rsid w:val="00C61905"/>
    <w:rsid w:val="00C62360"/>
    <w:rsid w:val="00C63227"/>
    <w:rsid w:val="00C63265"/>
    <w:rsid w:val="00C63F44"/>
    <w:rsid w:val="00C64ECC"/>
    <w:rsid w:val="00C67DE4"/>
    <w:rsid w:val="00C71ABA"/>
    <w:rsid w:val="00C728EB"/>
    <w:rsid w:val="00C754DC"/>
    <w:rsid w:val="00C77D2F"/>
    <w:rsid w:val="00C80714"/>
    <w:rsid w:val="00C820E2"/>
    <w:rsid w:val="00C82623"/>
    <w:rsid w:val="00C83511"/>
    <w:rsid w:val="00C84EF5"/>
    <w:rsid w:val="00C861FB"/>
    <w:rsid w:val="00C864EF"/>
    <w:rsid w:val="00C868FD"/>
    <w:rsid w:val="00C911EE"/>
    <w:rsid w:val="00C918B5"/>
    <w:rsid w:val="00C96555"/>
    <w:rsid w:val="00CA009F"/>
    <w:rsid w:val="00CA1A83"/>
    <w:rsid w:val="00CA1A89"/>
    <w:rsid w:val="00CA3595"/>
    <w:rsid w:val="00CA4EAB"/>
    <w:rsid w:val="00CA74ED"/>
    <w:rsid w:val="00CA750A"/>
    <w:rsid w:val="00CA7E7D"/>
    <w:rsid w:val="00CB127B"/>
    <w:rsid w:val="00CB25D2"/>
    <w:rsid w:val="00CB4C9E"/>
    <w:rsid w:val="00CB5B85"/>
    <w:rsid w:val="00CC17E6"/>
    <w:rsid w:val="00CC2730"/>
    <w:rsid w:val="00CC3B44"/>
    <w:rsid w:val="00CC72E2"/>
    <w:rsid w:val="00CC78C8"/>
    <w:rsid w:val="00CD15C4"/>
    <w:rsid w:val="00CD30E7"/>
    <w:rsid w:val="00CD4299"/>
    <w:rsid w:val="00CD4E22"/>
    <w:rsid w:val="00CD57E9"/>
    <w:rsid w:val="00CD635B"/>
    <w:rsid w:val="00CD6FE4"/>
    <w:rsid w:val="00CD706C"/>
    <w:rsid w:val="00CE194E"/>
    <w:rsid w:val="00CE3897"/>
    <w:rsid w:val="00CE3F3A"/>
    <w:rsid w:val="00CE680F"/>
    <w:rsid w:val="00CE6C9F"/>
    <w:rsid w:val="00CE6E6A"/>
    <w:rsid w:val="00CE78D6"/>
    <w:rsid w:val="00CE79A9"/>
    <w:rsid w:val="00CF0F74"/>
    <w:rsid w:val="00CF23BD"/>
    <w:rsid w:val="00CF2891"/>
    <w:rsid w:val="00CF5A1A"/>
    <w:rsid w:val="00CF722A"/>
    <w:rsid w:val="00D032CB"/>
    <w:rsid w:val="00D05438"/>
    <w:rsid w:val="00D06AEB"/>
    <w:rsid w:val="00D0746C"/>
    <w:rsid w:val="00D10866"/>
    <w:rsid w:val="00D112C5"/>
    <w:rsid w:val="00D12BEF"/>
    <w:rsid w:val="00D170B6"/>
    <w:rsid w:val="00D223BA"/>
    <w:rsid w:val="00D25046"/>
    <w:rsid w:val="00D25195"/>
    <w:rsid w:val="00D256C7"/>
    <w:rsid w:val="00D27F3A"/>
    <w:rsid w:val="00D3118B"/>
    <w:rsid w:val="00D33846"/>
    <w:rsid w:val="00D341D7"/>
    <w:rsid w:val="00D34645"/>
    <w:rsid w:val="00D35496"/>
    <w:rsid w:val="00D36D00"/>
    <w:rsid w:val="00D37224"/>
    <w:rsid w:val="00D41F54"/>
    <w:rsid w:val="00D42FDD"/>
    <w:rsid w:val="00D4367E"/>
    <w:rsid w:val="00D453F9"/>
    <w:rsid w:val="00D47FE1"/>
    <w:rsid w:val="00D50891"/>
    <w:rsid w:val="00D53E08"/>
    <w:rsid w:val="00D56323"/>
    <w:rsid w:val="00D566F5"/>
    <w:rsid w:val="00D57FEE"/>
    <w:rsid w:val="00D61428"/>
    <w:rsid w:val="00D621DA"/>
    <w:rsid w:val="00D650D8"/>
    <w:rsid w:val="00D70DA4"/>
    <w:rsid w:val="00D711B3"/>
    <w:rsid w:val="00D724AB"/>
    <w:rsid w:val="00D72EDF"/>
    <w:rsid w:val="00D7455B"/>
    <w:rsid w:val="00D7458D"/>
    <w:rsid w:val="00D74688"/>
    <w:rsid w:val="00D748C6"/>
    <w:rsid w:val="00D75B68"/>
    <w:rsid w:val="00D82020"/>
    <w:rsid w:val="00D828F8"/>
    <w:rsid w:val="00D84298"/>
    <w:rsid w:val="00D85B06"/>
    <w:rsid w:val="00D85F26"/>
    <w:rsid w:val="00D90070"/>
    <w:rsid w:val="00D96D0F"/>
    <w:rsid w:val="00DA0B49"/>
    <w:rsid w:val="00DA0B5F"/>
    <w:rsid w:val="00DA450B"/>
    <w:rsid w:val="00DA4A96"/>
    <w:rsid w:val="00DA6D88"/>
    <w:rsid w:val="00DB62F5"/>
    <w:rsid w:val="00DC44BB"/>
    <w:rsid w:val="00DC5BC3"/>
    <w:rsid w:val="00DD1CEB"/>
    <w:rsid w:val="00DE155F"/>
    <w:rsid w:val="00DE2081"/>
    <w:rsid w:val="00DE4EF0"/>
    <w:rsid w:val="00DE69FA"/>
    <w:rsid w:val="00DE6A2F"/>
    <w:rsid w:val="00DE6DCA"/>
    <w:rsid w:val="00DE70C8"/>
    <w:rsid w:val="00DE7991"/>
    <w:rsid w:val="00DF09B2"/>
    <w:rsid w:val="00DF0A96"/>
    <w:rsid w:val="00DF17CB"/>
    <w:rsid w:val="00DF7BC9"/>
    <w:rsid w:val="00E04837"/>
    <w:rsid w:val="00E05466"/>
    <w:rsid w:val="00E06EAE"/>
    <w:rsid w:val="00E07CF2"/>
    <w:rsid w:val="00E220AB"/>
    <w:rsid w:val="00E23342"/>
    <w:rsid w:val="00E266FE"/>
    <w:rsid w:val="00E302C9"/>
    <w:rsid w:val="00E306F9"/>
    <w:rsid w:val="00E3132D"/>
    <w:rsid w:val="00E32857"/>
    <w:rsid w:val="00E33290"/>
    <w:rsid w:val="00E3353F"/>
    <w:rsid w:val="00E357B1"/>
    <w:rsid w:val="00E36931"/>
    <w:rsid w:val="00E36D8C"/>
    <w:rsid w:val="00E3718B"/>
    <w:rsid w:val="00E402FB"/>
    <w:rsid w:val="00E4074B"/>
    <w:rsid w:val="00E407EE"/>
    <w:rsid w:val="00E41331"/>
    <w:rsid w:val="00E44335"/>
    <w:rsid w:val="00E44760"/>
    <w:rsid w:val="00E4777D"/>
    <w:rsid w:val="00E504A1"/>
    <w:rsid w:val="00E54D23"/>
    <w:rsid w:val="00E5579D"/>
    <w:rsid w:val="00E55A03"/>
    <w:rsid w:val="00E55BA8"/>
    <w:rsid w:val="00E55CFC"/>
    <w:rsid w:val="00E56FA0"/>
    <w:rsid w:val="00E57F60"/>
    <w:rsid w:val="00E60F6A"/>
    <w:rsid w:val="00E63692"/>
    <w:rsid w:val="00E66E3E"/>
    <w:rsid w:val="00E670F0"/>
    <w:rsid w:val="00E70625"/>
    <w:rsid w:val="00E70EF9"/>
    <w:rsid w:val="00E74A48"/>
    <w:rsid w:val="00E74BB0"/>
    <w:rsid w:val="00E75E64"/>
    <w:rsid w:val="00E7610D"/>
    <w:rsid w:val="00E76A08"/>
    <w:rsid w:val="00E81694"/>
    <w:rsid w:val="00E81DC7"/>
    <w:rsid w:val="00E82C62"/>
    <w:rsid w:val="00E84BE9"/>
    <w:rsid w:val="00E864EC"/>
    <w:rsid w:val="00E86AA1"/>
    <w:rsid w:val="00E87243"/>
    <w:rsid w:val="00E9043F"/>
    <w:rsid w:val="00E92290"/>
    <w:rsid w:val="00E92561"/>
    <w:rsid w:val="00E93C69"/>
    <w:rsid w:val="00E950A9"/>
    <w:rsid w:val="00E968C3"/>
    <w:rsid w:val="00EA1072"/>
    <w:rsid w:val="00EA121B"/>
    <w:rsid w:val="00EA125E"/>
    <w:rsid w:val="00EA1CB3"/>
    <w:rsid w:val="00EA7471"/>
    <w:rsid w:val="00EB0A9F"/>
    <w:rsid w:val="00EB2545"/>
    <w:rsid w:val="00EB27B8"/>
    <w:rsid w:val="00EC40C8"/>
    <w:rsid w:val="00ED321F"/>
    <w:rsid w:val="00ED4D16"/>
    <w:rsid w:val="00ED51FE"/>
    <w:rsid w:val="00ED7370"/>
    <w:rsid w:val="00ED7850"/>
    <w:rsid w:val="00ED7FFC"/>
    <w:rsid w:val="00EE10D7"/>
    <w:rsid w:val="00EE1D70"/>
    <w:rsid w:val="00EE4B1E"/>
    <w:rsid w:val="00EE70EF"/>
    <w:rsid w:val="00EE794D"/>
    <w:rsid w:val="00EF02E7"/>
    <w:rsid w:val="00EF0B0C"/>
    <w:rsid w:val="00EF1420"/>
    <w:rsid w:val="00EF1BAE"/>
    <w:rsid w:val="00EF3E30"/>
    <w:rsid w:val="00EF55DE"/>
    <w:rsid w:val="00EF5D53"/>
    <w:rsid w:val="00EF63FC"/>
    <w:rsid w:val="00EF6560"/>
    <w:rsid w:val="00F00986"/>
    <w:rsid w:val="00F07B94"/>
    <w:rsid w:val="00F10E86"/>
    <w:rsid w:val="00F1256C"/>
    <w:rsid w:val="00F1275B"/>
    <w:rsid w:val="00F137F9"/>
    <w:rsid w:val="00F13B6F"/>
    <w:rsid w:val="00F148B7"/>
    <w:rsid w:val="00F15CC0"/>
    <w:rsid w:val="00F167B2"/>
    <w:rsid w:val="00F17730"/>
    <w:rsid w:val="00F205B9"/>
    <w:rsid w:val="00F209FE"/>
    <w:rsid w:val="00F2197F"/>
    <w:rsid w:val="00F25D52"/>
    <w:rsid w:val="00F278D4"/>
    <w:rsid w:val="00F32F86"/>
    <w:rsid w:val="00F35095"/>
    <w:rsid w:val="00F35563"/>
    <w:rsid w:val="00F35E96"/>
    <w:rsid w:val="00F3643A"/>
    <w:rsid w:val="00F3763B"/>
    <w:rsid w:val="00F40458"/>
    <w:rsid w:val="00F4102C"/>
    <w:rsid w:val="00F416A7"/>
    <w:rsid w:val="00F422E9"/>
    <w:rsid w:val="00F44FCC"/>
    <w:rsid w:val="00F458C2"/>
    <w:rsid w:val="00F45D19"/>
    <w:rsid w:val="00F500A1"/>
    <w:rsid w:val="00F508A5"/>
    <w:rsid w:val="00F513DD"/>
    <w:rsid w:val="00F51E4C"/>
    <w:rsid w:val="00F54D07"/>
    <w:rsid w:val="00F54F5F"/>
    <w:rsid w:val="00F554F9"/>
    <w:rsid w:val="00F55B50"/>
    <w:rsid w:val="00F56396"/>
    <w:rsid w:val="00F60A87"/>
    <w:rsid w:val="00F61286"/>
    <w:rsid w:val="00F63846"/>
    <w:rsid w:val="00F67909"/>
    <w:rsid w:val="00F67E81"/>
    <w:rsid w:val="00F7103A"/>
    <w:rsid w:val="00F72325"/>
    <w:rsid w:val="00F734D6"/>
    <w:rsid w:val="00F74637"/>
    <w:rsid w:val="00F7628D"/>
    <w:rsid w:val="00F8057C"/>
    <w:rsid w:val="00F80C42"/>
    <w:rsid w:val="00F81E75"/>
    <w:rsid w:val="00F82A31"/>
    <w:rsid w:val="00F83DE0"/>
    <w:rsid w:val="00F87155"/>
    <w:rsid w:val="00F87E7A"/>
    <w:rsid w:val="00F914C1"/>
    <w:rsid w:val="00F9151D"/>
    <w:rsid w:val="00F93421"/>
    <w:rsid w:val="00F94FF6"/>
    <w:rsid w:val="00F96735"/>
    <w:rsid w:val="00F97328"/>
    <w:rsid w:val="00FA03DF"/>
    <w:rsid w:val="00FA09B7"/>
    <w:rsid w:val="00FA14B5"/>
    <w:rsid w:val="00FA218F"/>
    <w:rsid w:val="00FA3092"/>
    <w:rsid w:val="00FA3A3E"/>
    <w:rsid w:val="00FA620A"/>
    <w:rsid w:val="00FA7E6E"/>
    <w:rsid w:val="00FB062C"/>
    <w:rsid w:val="00FB1DBB"/>
    <w:rsid w:val="00FB342F"/>
    <w:rsid w:val="00FB580D"/>
    <w:rsid w:val="00FB62EF"/>
    <w:rsid w:val="00FB6A55"/>
    <w:rsid w:val="00FC052F"/>
    <w:rsid w:val="00FC0ADC"/>
    <w:rsid w:val="00FC27D1"/>
    <w:rsid w:val="00FC4263"/>
    <w:rsid w:val="00FC4A22"/>
    <w:rsid w:val="00FC6675"/>
    <w:rsid w:val="00FC79FD"/>
    <w:rsid w:val="00FC7B7D"/>
    <w:rsid w:val="00FD021E"/>
    <w:rsid w:val="00FD1B02"/>
    <w:rsid w:val="00FD2490"/>
    <w:rsid w:val="00FD306E"/>
    <w:rsid w:val="00FD3375"/>
    <w:rsid w:val="00FD3AC5"/>
    <w:rsid w:val="00FE02CE"/>
    <w:rsid w:val="00FE1024"/>
    <w:rsid w:val="00FE11EE"/>
    <w:rsid w:val="00FE40CE"/>
    <w:rsid w:val="00FE472B"/>
    <w:rsid w:val="00FE69AC"/>
    <w:rsid w:val="00FF0565"/>
    <w:rsid w:val="00FF5806"/>
    <w:rsid w:val="00FF5969"/>
    <w:rsid w:val="00FF6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920C8"/>
  <w15:docId w15:val="{89E66752-2D54-439B-9420-BCF0AA0F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E50"/>
    <w:pPr>
      <w:widowControl w:val="0"/>
    </w:pPr>
  </w:style>
  <w:style w:type="paragraph" w:styleId="1">
    <w:name w:val="heading 1"/>
    <w:basedOn w:val="a"/>
    <w:next w:val="a"/>
    <w:link w:val="10"/>
    <w:uiPriority w:val="9"/>
    <w:qFormat/>
    <w:rsid w:val="005568D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D256C7"/>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uiPriority w:val="9"/>
    <w:unhideWhenUsed/>
    <w:qFormat/>
    <w:rsid w:val="00814DD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E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7EFA"/>
    <w:rPr>
      <w:rFonts w:asciiTheme="majorHAnsi" w:eastAsiaTheme="majorEastAsia" w:hAnsiTheme="majorHAnsi" w:cstheme="majorBidi"/>
      <w:sz w:val="18"/>
      <w:szCs w:val="18"/>
    </w:rPr>
  </w:style>
  <w:style w:type="table" w:styleId="a5">
    <w:name w:val="Table Grid"/>
    <w:basedOn w:val="a1"/>
    <w:uiPriority w:val="59"/>
    <w:rsid w:val="0015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EFA"/>
    <w:pPr>
      <w:ind w:leftChars="200" w:left="480"/>
    </w:pPr>
  </w:style>
  <w:style w:type="character" w:customStyle="1" w:styleId="10">
    <w:name w:val="標題 1 字元"/>
    <w:basedOn w:val="a0"/>
    <w:link w:val="1"/>
    <w:uiPriority w:val="9"/>
    <w:rsid w:val="005568D8"/>
    <w:rPr>
      <w:rFonts w:asciiTheme="majorHAnsi" w:eastAsiaTheme="majorEastAsia" w:hAnsiTheme="majorHAnsi" w:cstheme="majorBidi"/>
      <w:b/>
      <w:bCs/>
      <w:kern w:val="52"/>
      <w:sz w:val="52"/>
      <w:szCs w:val="52"/>
    </w:rPr>
  </w:style>
  <w:style w:type="paragraph" w:customStyle="1" w:styleId="11">
    <w:name w:val="樣式1"/>
    <w:basedOn w:val="a"/>
    <w:rsid w:val="00AF58E5"/>
    <w:pPr>
      <w:spacing w:line="480" w:lineRule="exact"/>
      <w:jc w:val="both"/>
    </w:pPr>
    <w:rPr>
      <w:rFonts w:ascii="Times New Roman" w:eastAsia="標楷體" w:hAnsi="Times New Roman" w:cs="Times New Roman"/>
      <w:sz w:val="36"/>
      <w:szCs w:val="24"/>
    </w:rPr>
  </w:style>
  <w:style w:type="paragraph" w:customStyle="1" w:styleId="22">
    <w:name w:val="樣式2"/>
    <w:basedOn w:val="a"/>
    <w:uiPriority w:val="99"/>
    <w:rsid w:val="00AF58E5"/>
    <w:pPr>
      <w:spacing w:line="480" w:lineRule="exact"/>
      <w:jc w:val="both"/>
    </w:pPr>
    <w:rPr>
      <w:rFonts w:ascii="Times New Roman" w:eastAsia="標楷體" w:hAnsi="Times New Roman" w:cs="Times New Roman"/>
      <w:sz w:val="32"/>
      <w:szCs w:val="32"/>
    </w:rPr>
  </w:style>
  <w:style w:type="paragraph" w:customStyle="1" w:styleId="3">
    <w:name w:val="樣式3"/>
    <w:basedOn w:val="22"/>
    <w:uiPriority w:val="99"/>
    <w:rsid w:val="00AF58E5"/>
    <w:pPr>
      <w:numPr>
        <w:numId w:val="3"/>
      </w:numPr>
    </w:pPr>
  </w:style>
  <w:style w:type="paragraph" w:customStyle="1" w:styleId="5">
    <w:name w:val="樣式5"/>
    <w:basedOn w:val="22"/>
    <w:rsid w:val="00AF58E5"/>
    <w:pPr>
      <w:numPr>
        <w:numId w:val="4"/>
      </w:numPr>
    </w:pPr>
  </w:style>
  <w:style w:type="character" w:styleId="a7">
    <w:name w:val="Hyperlink"/>
    <w:basedOn w:val="a0"/>
    <w:uiPriority w:val="99"/>
    <w:rsid w:val="00AF58E5"/>
    <w:rPr>
      <w:rFonts w:cs="Times New Roman"/>
      <w:color w:val="0000FF"/>
      <w:u w:val="single"/>
    </w:rPr>
  </w:style>
  <w:style w:type="paragraph" w:styleId="a8">
    <w:name w:val="header"/>
    <w:basedOn w:val="a"/>
    <w:link w:val="a9"/>
    <w:uiPriority w:val="99"/>
    <w:unhideWhenUsed/>
    <w:rsid w:val="00314884"/>
    <w:pPr>
      <w:tabs>
        <w:tab w:val="center" w:pos="4153"/>
        <w:tab w:val="right" w:pos="8306"/>
      </w:tabs>
      <w:snapToGrid w:val="0"/>
    </w:pPr>
    <w:rPr>
      <w:sz w:val="20"/>
      <w:szCs w:val="20"/>
    </w:rPr>
  </w:style>
  <w:style w:type="character" w:customStyle="1" w:styleId="a9">
    <w:name w:val="頁首 字元"/>
    <w:basedOn w:val="a0"/>
    <w:link w:val="a8"/>
    <w:uiPriority w:val="99"/>
    <w:rsid w:val="00314884"/>
    <w:rPr>
      <w:sz w:val="20"/>
      <w:szCs w:val="20"/>
    </w:rPr>
  </w:style>
  <w:style w:type="paragraph" w:styleId="aa">
    <w:name w:val="footer"/>
    <w:basedOn w:val="a"/>
    <w:link w:val="ab"/>
    <w:uiPriority w:val="99"/>
    <w:unhideWhenUsed/>
    <w:rsid w:val="00314884"/>
    <w:pPr>
      <w:tabs>
        <w:tab w:val="center" w:pos="4153"/>
        <w:tab w:val="right" w:pos="8306"/>
      </w:tabs>
      <w:snapToGrid w:val="0"/>
    </w:pPr>
    <w:rPr>
      <w:sz w:val="20"/>
      <w:szCs w:val="20"/>
    </w:rPr>
  </w:style>
  <w:style w:type="character" w:customStyle="1" w:styleId="ab">
    <w:name w:val="頁尾 字元"/>
    <w:basedOn w:val="a0"/>
    <w:link w:val="aa"/>
    <w:uiPriority w:val="99"/>
    <w:rsid w:val="00314884"/>
    <w:rPr>
      <w:sz w:val="20"/>
      <w:szCs w:val="20"/>
    </w:rPr>
  </w:style>
  <w:style w:type="paragraph" w:customStyle="1" w:styleId="12">
    <w:name w:val="清單段落1"/>
    <w:basedOn w:val="a"/>
    <w:qFormat/>
    <w:rsid w:val="00C25B58"/>
    <w:pPr>
      <w:ind w:leftChars="200" w:left="480"/>
    </w:pPr>
    <w:rPr>
      <w:rFonts w:ascii="Times New Roman" w:eastAsia="新細明體" w:hAnsi="Times New Roman" w:cs="Times New Roman"/>
      <w:szCs w:val="24"/>
    </w:rPr>
  </w:style>
  <w:style w:type="paragraph" w:styleId="13">
    <w:name w:val="toc 1"/>
    <w:basedOn w:val="a"/>
    <w:next w:val="a"/>
    <w:autoRedefine/>
    <w:uiPriority w:val="39"/>
    <w:unhideWhenUsed/>
    <w:rsid w:val="005C2C28"/>
    <w:pPr>
      <w:tabs>
        <w:tab w:val="left" w:pos="709"/>
        <w:tab w:val="left" w:pos="851"/>
        <w:tab w:val="right" w:leader="dot" w:pos="8505"/>
      </w:tabs>
      <w:spacing w:beforeLines="50" w:before="180" w:afterLines="50" w:after="180" w:line="520" w:lineRule="exact"/>
      <w:ind w:left="530" w:hangingChars="147" w:hanging="530"/>
      <w:jc w:val="center"/>
    </w:pPr>
    <w:rPr>
      <w:rFonts w:ascii="標楷體" w:eastAsia="標楷體" w:hAnsi="標楷體"/>
      <w:b/>
      <w:noProof/>
      <w:sz w:val="36"/>
      <w:szCs w:val="32"/>
    </w:rPr>
  </w:style>
  <w:style w:type="paragraph" w:styleId="2">
    <w:name w:val="toc 2"/>
    <w:basedOn w:val="a"/>
    <w:next w:val="a"/>
    <w:autoRedefine/>
    <w:uiPriority w:val="39"/>
    <w:unhideWhenUsed/>
    <w:rsid w:val="00575434"/>
    <w:pPr>
      <w:numPr>
        <w:numId w:val="49"/>
      </w:numPr>
      <w:tabs>
        <w:tab w:val="left" w:pos="1560"/>
        <w:tab w:val="right" w:leader="dot" w:pos="8364"/>
      </w:tabs>
      <w:spacing w:line="500" w:lineRule="exact"/>
      <w:ind w:rightChars="94" w:right="226"/>
      <w:jc w:val="both"/>
    </w:pPr>
    <w:rPr>
      <w:rFonts w:eastAsia="標楷體"/>
      <w:noProof/>
      <w:sz w:val="32"/>
    </w:rPr>
  </w:style>
  <w:style w:type="paragraph" w:styleId="Web">
    <w:name w:val="Normal (Web)"/>
    <w:basedOn w:val="a"/>
    <w:uiPriority w:val="99"/>
    <w:unhideWhenUsed/>
    <w:rsid w:val="00BE25DF"/>
    <w:pPr>
      <w:widowControl/>
      <w:spacing w:before="100" w:beforeAutospacing="1"/>
    </w:pPr>
    <w:rPr>
      <w:rFonts w:ascii="新細明體" w:eastAsia="新細明體" w:hAnsi="新細明體" w:cs="新細明體"/>
      <w:kern w:val="0"/>
      <w:szCs w:val="24"/>
    </w:rPr>
  </w:style>
  <w:style w:type="table" w:styleId="-4">
    <w:name w:val="Light List Accent 4"/>
    <w:basedOn w:val="a1"/>
    <w:uiPriority w:val="61"/>
    <w:rsid w:val="004B0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31">
    <w:name w:val="標題 3 字元"/>
    <w:basedOn w:val="a0"/>
    <w:link w:val="30"/>
    <w:uiPriority w:val="9"/>
    <w:rsid w:val="00814DD4"/>
    <w:rPr>
      <w:rFonts w:asciiTheme="majorHAnsi" w:eastAsiaTheme="majorEastAsia" w:hAnsiTheme="majorHAnsi" w:cstheme="majorBidi"/>
      <w:b/>
      <w:bCs/>
      <w:sz w:val="36"/>
      <w:szCs w:val="36"/>
    </w:rPr>
  </w:style>
  <w:style w:type="paragraph" w:customStyle="1" w:styleId="Default">
    <w:name w:val="Default"/>
    <w:rsid w:val="00325A06"/>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標楷體" w:eastAsia="標楷體" w:hAnsi="標楷體" w:cs="標楷體"/>
      <w:color w:val="000000"/>
      <w:kern w:val="0"/>
      <w:szCs w:val="24"/>
    </w:rPr>
  </w:style>
  <w:style w:type="paragraph" w:customStyle="1" w:styleId="23">
    <w:name w:val="清單段落2"/>
    <w:basedOn w:val="a"/>
    <w:rsid w:val="008953F0"/>
    <w:pPr>
      <w:ind w:leftChars="200" w:left="480"/>
    </w:pPr>
    <w:rPr>
      <w:rFonts w:ascii="Times New Roman" w:eastAsia="新細明體" w:hAnsi="Times New Roman" w:cs="Times New Roman"/>
      <w:szCs w:val="24"/>
    </w:rPr>
  </w:style>
  <w:style w:type="character" w:customStyle="1" w:styleId="21">
    <w:name w:val="標題 2 字元"/>
    <w:basedOn w:val="a0"/>
    <w:link w:val="20"/>
    <w:uiPriority w:val="9"/>
    <w:rsid w:val="00D256C7"/>
    <w:rPr>
      <w:rFonts w:asciiTheme="majorHAnsi" w:eastAsiaTheme="majorEastAsia" w:hAnsiTheme="majorHAnsi" w:cstheme="majorBidi"/>
      <w:b/>
      <w:bCs/>
      <w:sz w:val="48"/>
      <w:szCs w:val="48"/>
    </w:rPr>
  </w:style>
  <w:style w:type="character" w:styleId="ac">
    <w:name w:val="Emphasis"/>
    <w:basedOn w:val="a0"/>
    <w:uiPriority w:val="20"/>
    <w:qFormat/>
    <w:rsid w:val="005C7BE3"/>
    <w:rPr>
      <w:i/>
      <w:iCs/>
    </w:rPr>
  </w:style>
  <w:style w:type="paragraph" w:customStyle="1" w:styleId="32">
    <w:name w:val="清單段落3"/>
    <w:basedOn w:val="a"/>
    <w:rsid w:val="008C5AED"/>
    <w:pPr>
      <w:ind w:leftChars="200" w:left="480"/>
    </w:pPr>
    <w:rPr>
      <w:rFonts w:ascii="Calibri" w:eastAsia="新細明體" w:hAnsi="Calibri" w:cs="Times New Roman"/>
    </w:rPr>
  </w:style>
  <w:style w:type="paragraph" w:styleId="ad">
    <w:name w:val="Body Text"/>
    <w:basedOn w:val="a"/>
    <w:link w:val="ae"/>
    <w:rsid w:val="008C5AED"/>
    <w:rPr>
      <w:rFonts w:ascii="Times New Roman" w:eastAsia="標楷體" w:hAnsi="Times New Roman" w:cs="Times New Roman"/>
      <w:sz w:val="32"/>
      <w:szCs w:val="20"/>
    </w:rPr>
  </w:style>
  <w:style w:type="character" w:customStyle="1" w:styleId="ae">
    <w:name w:val="本文 字元"/>
    <w:basedOn w:val="a0"/>
    <w:link w:val="ad"/>
    <w:rsid w:val="008C5AED"/>
    <w:rPr>
      <w:rFonts w:ascii="Times New Roman" w:eastAsia="標楷體" w:hAnsi="Times New Roman" w:cs="Times New Roman"/>
      <w:sz w:val="32"/>
      <w:szCs w:val="20"/>
    </w:rPr>
  </w:style>
  <w:style w:type="paragraph" w:customStyle="1" w:styleId="Standard">
    <w:name w:val="Standard"/>
    <w:qFormat/>
    <w:rsid w:val="00BC6BD2"/>
    <w:pPr>
      <w:widowControl w:val="0"/>
      <w:suppressAutoHyphens/>
      <w:autoSpaceDN w:val="0"/>
      <w:textAlignment w:val="baseline"/>
    </w:pPr>
    <w:rPr>
      <w:rFonts w:ascii="Times New Roman" w:eastAsia="新細明體" w:hAnsi="Times New Roman" w:cs="Times New Roman"/>
      <w:kern w:val="3"/>
      <w:szCs w:val="24"/>
    </w:rPr>
  </w:style>
  <w:style w:type="paragraph" w:customStyle="1" w:styleId="af">
    <w:name w:val="(一)內文"/>
    <w:basedOn w:val="a"/>
    <w:qFormat/>
    <w:rsid w:val="00926556"/>
    <w:pPr>
      <w:ind w:left="1280" w:firstLine="640"/>
    </w:pPr>
  </w:style>
  <w:style w:type="paragraph" w:customStyle="1" w:styleId="14">
    <w:name w:val="1、內文"/>
    <w:basedOn w:val="a"/>
    <w:qFormat/>
    <w:rsid w:val="00E04837"/>
    <w:pPr>
      <w:ind w:left="1536" w:firstLine="640"/>
      <w:jc w:val="both"/>
    </w:pPr>
  </w:style>
  <w:style w:type="paragraph" w:customStyle="1" w:styleId="15">
    <w:name w:val="1"/>
    <w:basedOn w:val="a"/>
    <w:qFormat/>
    <w:rsid w:val="00E04837"/>
    <w:pPr>
      <w:spacing w:line="500" w:lineRule="exact"/>
      <w:ind w:left="113" w:hanging="454"/>
      <w:jc w:val="both"/>
    </w:pPr>
    <w:rPr>
      <w:szCs w:val="32"/>
    </w:rPr>
  </w:style>
  <w:style w:type="table" w:customStyle="1" w:styleId="3-211">
    <w:name w:val="清單表格 3 - 輔色 211"/>
    <w:basedOn w:val="a1"/>
    <w:uiPriority w:val="48"/>
    <w:rsid w:val="00BE395A"/>
    <w:pPr>
      <w:ind w:left="250" w:hanging="250"/>
    </w:pPr>
    <w:rPr>
      <w:rFonts w:ascii="Calibri" w:eastAsia="標楷體" w:hAnsi="Calibri" w:cs="Times New Roman"/>
      <w:kern w:val="0"/>
      <w:sz w:val="32"/>
      <w:szCs w:val="3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cjk">
    <w:name w:val="cjk"/>
    <w:basedOn w:val="a"/>
    <w:rsid w:val="00E54D23"/>
    <w:pPr>
      <w:widowControl/>
      <w:suppressAutoHyphens/>
      <w:spacing w:before="280" w:after="142" w:line="276" w:lineRule="auto"/>
    </w:pPr>
    <w:rPr>
      <w:rFonts w:ascii="新細明體" w:eastAsia="新細明體" w:hAnsi="新細明體" w:cs="新細明體"/>
      <w:color w:val="000000"/>
      <w:kern w:val="0"/>
      <w:szCs w:val="24"/>
    </w:rPr>
  </w:style>
  <w:style w:type="paragraph" w:styleId="33">
    <w:name w:val="toc 3"/>
    <w:basedOn w:val="a"/>
    <w:next w:val="a"/>
    <w:autoRedefine/>
    <w:uiPriority w:val="39"/>
    <w:unhideWhenUsed/>
    <w:rsid w:val="00F67E81"/>
    <w:pPr>
      <w:ind w:leftChars="400" w:left="960"/>
    </w:pPr>
  </w:style>
  <w:style w:type="paragraph" w:styleId="af0">
    <w:name w:val="TOC Heading"/>
    <w:basedOn w:val="1"/>
    <w:next w:val="a"/>
    <w:uiPriority w:val="39"/>
    <w:semiHidden/>
    <w:unhideWhenUsed/>
    <w:qFormat/>
    <w:rsid w:val="00F67E81"/>
    <w:pPr>
      <w:keepLines/>
      <w:widowControl/>
      <w:spacing w:before="480" w:after="0" w:line="276" w:lineRule="auto"/>
      <w:outlineLvl w:val="9"/>
    </w:pPr>
    <w:rPr>
      <w:color w:val="365F91" w:themeColor="accent1" w:themeShade="BF"/>
      <w:kern w:val="0"/>
      <w:sz w:val="28"/>
      <w:szCs w:val="28"/>
    </w:rPr>
  </w:style>
  <w:style w:type="paragraph" w:customStyle="1" w:styleId="Standarduser">
    <w:name w:val="Standard (user)"/>
    <w:rsid w:val="00D3118B"/>
    <w:pPr>
      <w:widowControl w:val="0"/>
      <w:suppressAutoHyphens/>
      <w:autoSpaceDN w:val="0"/>
      <w:textAlignment w:val="baseline"/>
    </w:pPr>
    <w:rPr>
      <w:rFonts w:ascii="Times New Roman" w:eastAsia="????, PMingLiU" w:hAnsi="Times New Roman" w:cs="Times New Roman"/>
      <w:kern w:val="3"/>
      <w:szCs w:val="24"/>
    </w:rPr>
  </w:style>
  <w:style w:type="numbering" w:customStyle="1" w:styleId="WWNum6">
    <w:name w:val="WWNum6"/>
    <w:basedOn w:val="a2"/>
    <w:rsid w:val="00E06EAE"/>
    <w:pPr>
      <w:numPr>
        <w:numId w:val="8"/>
      </w:numPr>
    </w:pPr>
  </w:style>
  <w:style w:type="paragraph" w:styleId="af1">
    <w:name w:val="footnote text"/>
    <w:basedOn w:val="a"/>
    <w:link w:val="af2"/>
    <w:uiPriority w:val="99"/>
    <w:semiHidden/>
    <w:unhideWhenUsed/>
    <w:rsid w:val="00A154DA"/>
    <w:pPr>
      <w:snapToGrid w:val="0"/>
    </w:pPr>
    <w:rPr>
      <w:sz w:val="20"/>
      <w:szCs w:val="20"/>
    </w:rPr>
  </w:style>
  <w:style w:type="character" w:customStyle="1" w:styleId="af2">
    <w:name w:val="註腳文字 字元"/>
    <w:basedOn w:val="a0"/>
    <w:link w:val="af1"/>
    <w:uiPriority w:val="99"/>
    <w:semiHidden/>
    <w:rsid w:val="00A154DA"/>
    <w:rPr>
      <w:sz w:val="20"/>
      <w:szCs w:val="20"/>
    </w:rPr>
  </w:style>
  <w:style w:type="character" w:styleId="af3">
    <w:name w:val="footnote reference"/>
    <w:basedOn w:val="a0"/>
    <w:semiHidden/>
    <w:unhideWhenUsed/>
    <w:rsid w:val="00A154DA"/>
    <w:rPr>
      <w:vertAlign w:val="superscript"/>
    </w:rPr>
  </w:style>
  <w:style w:type="paragraph" w:customStyle="1" w:styleId="41">
    <w:name w:val="4.1"/>
    <w:basedOn w:val="a"/>
    <w:rsid w:val="001E567A"/>
    <w:pPr>
      <w:tabs>
        <w:tab w:val="left" w:pos="7200"/>
      </w:tabs>
      <w:suppressAutoHyphens/>
      <w:autoSpaceDN w:val="0"/>
      <w:spacing w:line="360" w:lineRule="atLeast"/>
      <w:ind w:left="960" w:hanging="480"/>
      <w:textAlignment w:val="baseline"/>
    </w:pPr>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404">
      <w:bodyDiv w:val="1"/>
      <w:marLeft w:val="0"/>
      <w:marRight w:val="0"/>
      <w:marTop w:val="0"/>
      <w:marBottom w:val="0"/>
      <w:divBdr>
        <w:top w:val="none" w:sz="0" w:space="0" w:color="auto"/>
        <w:left w:val="none" w:sz="0" w:space="0" w:color="auto"/>
        <w:bottom w:val="none" w:sz="0" w:space="0" w:color="auto"/>
        <w:right w:val="none" w:sz="0" w:space="0" w:color="auto"/>
      </w:divBdr>
    </w:div>
    <w:div w:id="55783233">
      <w:bodyDiv w:val="1"/>
      <w:marLeft w:val="0"/>
      <w:marRight w:val="0"/>
      <w:marTop w:val="0"/>
      <w:marBottom w:val="0"/>
      <w:divBdr>
        <w:top w:val="none" w:sz="0" w:space="0" w:color="auto"/>
        <w:left w:val="none" w:sz="0" w:space="0" w:color="auto"/>
        <w:bottom w:val="none" w:sz="0" w:space="0" w:color="auto"/>
        <w:right w:val="none" w:sz="0" w:space="0" w:color="auto"/>
      </w:divBdr>
    </w:div>
    <w:div w:id="242837316">
      <w:bodyDiv w:val="1"/>
      <w:marLeft w:val="0"/>
      <w:marRight w:val="0"/>
      <w:marTop w:val="0"/>
      <w:marBottom w:val="0"/>
      <w:divBdr>
        <w:top w:val="none" w:sz="0" w:space="0" w:color="auto"/>
        <w:left w:val="none" w:sz="0" w:space="0" w:color="auto"/>
        <w:bottom w:val="none" w:sz="0" w:space="0" w:color="auto"/>
        <w:right w:val="none" w:sz="0" w:space="0" w:color="auto"/>
      </w:divBdr>
    </w:div>
    <w:div w:id="243493537">
      <w:bodyDiv w:val="1"/>
      <w:marLeft w:val="0"/>
      <w:marRight w:val="0"/>
      <w:marTop w:val="0"/>
      <w:marBottom w:val="0"/>
      <w:divBdr>
        <w:top w:val="none" w:sz="0" w:space="0" w:color="auto"/>
        <w:left w:val="none" w:sz="0" w:space="0" w:color="auto"/>
        <w:bottom w:val="none" w:sz="0" w:space="0" w:color="auto"/>
        <w:right w:val="none" w:sz="0" w:space="0" w:color="auto"/>
      </w:divBdr>
    </w:div>
    <w:div w:id="272248703">
      <w:bodyDiv w:val="1"/>
      <w:marLeft w:val="0"/>
      <w:marRight w:val="0"/>
      <w:marTop w:val="0"/>
      <w:marBottom w:val="0"/>
      <w:divBdr>
        <w:top w:val="none" w:sz="0" w:space="0" w:color="auto"/>
        <w:left w:val="none" w:sz="0" w:space="0" w:color="auto"/>
        <w:bottom w:val="none" w:sz="0" w:space="0" w:color="auto"/>
        <w:right w:val="none" w:sz="0" w:space="0" w:color="auto"/>
      </w:divBdr>
    </w:div>
    <w:div w:id="377364841">
      <w:bodyDiv w:val="1"/>
      <w:marLeft w:val="0"/>
      <w:marRight w:val="0"/>
      <w:marTop w:val="0"/>
      <w:marBottom w:val="0"/>
      <w:divBdr>
        <w:top w:val="none" w:sz="0" w:space="0" w:color="auto"/>
        <w:left w:val="none" w:sz="0" w:space="0" w:color="auto"/>
        <w:bottom w:val="none" w:sz="0" w:space="0" w:color="auto"/>
        <w:right w:val="none" w:sz="0" w:space="0" w:color="auto"/>
      </w:divBdr>
    </w:div>
    <w:div w:id="547105796">
      <w:bodyDiv w:val="1"/>
      <w:marLeft w:val="0"/>
      <w:marRight w:val="0"/>
      <w:marTop w:val="0"/>
      <w:marBottom w:val="0"/>
      <w:divBdr>
        <w:top w:val="none" w:sz="0" w:space="0" w:color="auto"/>
        <w:left w:val="none" w:sz="0" w:space="0" w:color="auto"/>
        <w:bottom w:val="none" w:sz="0" w:space="0" w:color="auto"/>
        <w:right w:val="none" w:sz="0" w:space="0" w:color="auto"/>
      </w:divBdr>
    </w:div>
    <w:div w:id="639460200">
      <w:bodyDiv w:val="1"/>
      <w:marLeft w:val="0"/>
      <w:marRight w:val="0"/>
      <w:marTop w:val="0"/>
      <w:marBottom w:val="0"/>
      <w:divBdr>
        <w:top w:val="none" w:sz="0" w:space="0" w:color="auto"/>
        <w:left w:val="none" w:sz="0" w:space="0" w:color="auto"/>
        <w:bottom w:val="none" w:sz="0" w:space="0" w:color="auto"/>
        <w:right w:val="none" w:sz="0" w:space="0" w:color="auto"/>
      </w:divBdr>
    </w:div>
    <w:div w:id="1124469213">
      <w:bodyDiv w:val="1"/>
      <w:marLeft w:val="0"/>
      <w:marRight w:val="0"/>
      <w:marTop w:val="0"/>
      <w:marBottom w:val="0"/>
      <w:divBdr>
        <w:top w:val="none" w:sz="0" w:space="0" w:color="auto"/>
        <w:left w:val="none" w:sz="0" w:space="0" w:color="auto"/>
        <w:bottom w:val="none" w:sz="0" w:space="0" w:color="auto"/>
        <w:right w:val="none" w:sz="0" w:space="0" w:color="auto"/>
      </w:divBdr>
    </w:div>
    <w:div w:id="1354379382">
      <w:bodyDiv w:val="1"/>
      <w:marLeft w:val="0"/>
      <w:marRight w:val="0"/>
      <w:marTop w:val="0"/>
      <w:marBottom w:val="0"/>
      <w:divBdr>
        <w:top w:val="none" w:sz="0" w:space="0" w:color="auto"/>
        <w:left w:val="none" w:sz="0" w:space="0" w:color="auto"/>
        <w:bottom w:val="none" w:sz="0" w:space="0" w:color="auto"/>
        <w:right w:val="none" w:sz="0" w:space="0" w:color="auto"/>
      </w:divBdr>
    </w:div>
    <w:div w:id="1394355072">
      <w:bodyDiv w:val="1"/>
      <w:marLeft w:val="0"/>
      <w:marRight w:val="0"/>
      <w:marTop w:val="0"/>
      <w:marBottom w:val="0"/>
      <w:divBdr>
        <w:top w:val="none" w:sz="0" w:space="0" w:color="auto"/>
        <w:left w:val="none" w:sz="0" w:space="0" w:color="auto"/>
        <w:bottom w:val="none" w:sz="0" w:space="0" w:color="auto"/>
        <w:right w:val="none" w:sz="0" w:space="0" w:color="auto"/>
      </w:divBdr>
    </w:div>
    <w:div w:id="1561555170">
      <w:bodyDiv w:val="1"/>
      <w:marLeft w:val="0"/>
      <w:marRight w:val="0"/>
      <w:marTop w:val="0"/>
      <w:marBottom w:val="0"/>
      <w:divBdr>
        <w:top w:val="none" w:sz="0" w:space="0" w:color="auto"/>
        <w:left w:val="none" w:sz="0" w:space="0" w:color="auto"/>
        <w:bottom w:val="none" w:sz="0" w:space="0" w:color="auto"/>
        <w:right w:val="none" w:sz="0" w:space="0" w:color="auto"/>
      </w:divBdr>
    </w:div>
    <w:div w:id="1564290599">
      <w:bodyDiv w:val="1"/>
      <w:marLeft w:val="0"/>
      <w:marRight w:val="0"/>
      <w:marTop w:val="0"/>
      <w:marBottom w:val="0"/>
      <w:divBdr>
        <w:top w:val="none" w:sz="0" w:space="0" w:color="auto"/>
        <w:left w:val="none" w:sz="0" w:space="0" w:color="auto"/>
        <w:bottom w:val="none" w:sz="0" w:space="0" w:color="auto"/>
        <w:right w:val="none" w:sz="0" w:space="0" w:color="auto"/>
      </w:divBdr>
    </w:div>
    <w:div w:id="1576820856">
      <w:bodyDiv w:val="1"/>
      <w:marLeft w:val="0"/>
      <w:marRight w:val="0"/>
      <w:marTop w:val="0"/>
      <w:marBottom w:val="0"/>
      <w:divBdr>
        <w:top w:val="none" w:sz="0" w:space="0" w:color="auto"/>
        <w:left w:val="none" w:sz="0" w:space="0" w:color="auto"/>
        <w:bottom w:val="none" w:sz="0" w:space="0" w:color="auto"/>
        <w:right w:val="none" w:sz="0" w:space="0" w:color="auto"/>
      </w:divBdr>
    </w:div>
    <w:div w:id="1612740312">
      <w:bodyDiv w:val="1"/>
      <w:marLeft w:val="0"/>
      <w:marRight w:val="0"/>
      <w:marTop w:val="0"/>
      <w:marBottom w:val="0"/>
      <w:divBdr>
        <w:top w:val="none" w:sz="0" w:space="0" w:color="auto"/>
        <w:left w:val="none" w:sz="0" w:space="0" w:color="auto"/>
        <w:bottom w:val="none" w:sz="0" w:space="0" w:color="auto"/>
        <w:right w:val="none" w:sz="0" w:space="0" w:color="auto"/>
      </w:divBdr>
    </w:div>
    <w:div w:id="1743915359">
      <w:bodyDiv w:val="1"/>
      <w:marLeft w:val="0"/>
      <w:marRight w:val="0"/>
      <w:marTop w:val="0"/>
      <w:marBottom w:val="0"/>
      <w:divBdr>
        <w:top w:val="none" w:sz="0" w:space="0" w:color="auto"/>
        <w:left w:val="none" w:sz="0" w:space="0" w:color="auto"/>
        <w:bottom w:val="none" w:sz="0" w:space="0" w:color="auto"/>
        <w:right w:val="none" w:sz="0" w:space="0" w:color="auto"/>
      </w:divBdr>
    </w:div>
    <w:div w:id="1840000906">
      <w:bodyDiv w:val="1"/>
      <w:marLeft w:val="0"/>
      <w:marRight w:val="0"/>
      <w:marTop w:val="0"/>
      <w:marBottom w:val="0"/>
      <w:divBdr>
        <w:top w:val="none" w:sz="0" w:space="0" w:color="auto"/>
        <w:left w:val="none" w:sz="0" w:space="0" w:color="auto"/>
        <w:bottom w:val="none" w:sz="0" w:space="0" w:color="auto"/>
        <w:right w:val="none" w:sz="0" w:space="0" w:color="auto"/>
      </w:divBdr>
    </w:div>
    <w:div w:id="1861121626">
      <w:bodyDiv w:val="1"/>
      <w:marLeft w:val="0"/>
      <w:marRight w:val="0"/>
      <w:marTop w:val="0"/>
      <w:marBottom w:val="0"/>
      <w:divBdr>
        <w:top w:val="none" w:sz="0" w:space="0" w:color="auto"/>
        <w:left w:val="none" w:sz="0" w:space="0" w:color="auto"/>
        <w:bottom w:val="none" w:sz="0" w:space="0" w:color="auto"/>
        <w:right w:val="none" w:sz="0" w:space="0" w:color="auto"/>
      </w:divBdr>
    </w:div>
    <w:div w:id="1869564332">
      <w:bodyDiv w:val="1"/>
      <w:marLeft w:val="0"/>
      <w:marRight w:val="0"/>
      <w:marTop w:val="0"/>
      <w:marBottom w:val="0"/>
      <w:divBdr>
        <w:top w:val="none" w:sz="0" w:space="0" w:color="auto"/>
        <w:left w:val="none" w:sz="0" w:space="0" w:color="auto"/>
        <w:bottom w:val="none" w:sz="0" w:space="0" w:color="auto"/>
        <w:right w:val="none" w:sz="0" w:space="0" w:color="auto"/>
      </w:divBdr>
    </w:div>
    <w:div w:id="2105495010">
      <w:bodyDiv w:val="1"/>
      <w:marLeft w:val="0"/>
      <w:marRight w:val="0"/>
      <w:marTop w:val="0"/>
      <w:marBottom w:val="0"/>
      <w:divBdr>
        <w:top w:val="none" w:sz="0" w:space="0" w:color="auto"/>
        <w:left w:val="none" w:sz="0" w:space="0" w:color="auto"/>
        <w:bottom w:val="none" w:sz="0" w:space="0" w:color="auto"/>
        <w:right w:val="none" w:sz="0" w:space="0" w:color="auto"/>
      </w:divBdr>
    </w:div>
    <w:div w:id="21090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9BA5-FC05-42C5-A61C-F928EB71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丁文惠</dc:creator>
  <cp:lastModifiedBy>USER</cp:lastModifiedBy>
  <cp:revision>2</cp:revision>
  <cp:lastPrinted>2023-12-08T08:51:00Z</cp:lastPrinted>
  <dcterms:created xsi:type="dcterms:W3CDTF">2024-03-01T02:15:00Z</dcterms:created>
  <dcterms:modified xsi:type="dcterms:W3CDTF">2024-03-01T02:15:00Z</dcterms:modified>
</cp:coreProperties>
</file>